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2E" w:rsidRPr="00383AD2" w:rsidRDefault="00257B2E" w:rsidP="00257B2E">
      <w:pPr>
        <w:pStyle w:val="aa"/>
        <w:spacing w:line="240" w:lineRule="auto"/>
        <w:ind w:left="5529" w:firstLine="6"/>
        <w:jc w:val="both"/>
        <w:rPr>
          <w:bCs/>
          <w:caps/>
          <w:sz w:val="24"/>
          <w:szCs w:val="24"/>
        </w:rPr>
      </w:pPr>
      <w:bookmarkStart w:id="0" w:name="_GoBack"/>
      <w:bookmarkEnd w:id="0"/>
      <w:r w:rsidRPr="00383AD2">
        <w:rPr>
          <w:bCs/>
          <w:caps/>
          <w:sz w:val="24"/>
          <w:szCs w:val="24"/>
        </w:rPr>
        <w:t>УтверждЕНЫ</w:t>
      </w:r>
    </w:p>
    <w:p w:rsidR="00257B2E" w:rsidRPr="00383AD2" w:rsidRDefault="00257B2E" w:rsidP="00257B2E">
      <w:pPr>
        <w:pStyle w:val="aa"/>
        <w:spacing w:line="240" w:lineRule="auto"/>
        <w:ind w:left="5529" w:firstLine="6"/>
        <w:jc w:val="both"/>
        <w:rPr>
          <w:bCs/>
          <w:sz w:val="24"/>
          <w:szCs w:val="24"/>
        </w:rPr>
      </w:pPr>
      <w:r w:rsidRPr="00383AD2">
        <w:rPr>
          <w:bCs/>
          <w:sz w:val="24"/>
          <w:szCs w:val="24"/>
        </w:rPr>
        <w:t xml:space="preserve">Приказом </w:t>
      </w:r>
      <w:r>
        <w:rPr>
          <w:bCs/>
          <w:sz w:val="24"/>
          <w:szCs w:val="24"/>
        </w:rPr>
        <w:t>СПАО «Ингосстрах»</w:t>
      </w:r>
    </w:p>
    <w:p w:rsidR="00257B2E" w:rsidRPr="00383AD2" w:rsidRDefault="00257B2E" w:rsidP="00257B2E">
      <w:pPr>
        <w:pStyle w:val="aa"/>
        <w:spacing w:line="240" w:lineRule="auto"/>
        <w:ind w:left="5529" w:firstLine="6"/>
        <w:jc w:val="both"/>
        <w:rPr>
          <w:bCs/>
          <w:sz w:val="24"/>
          <w:szCs w:val="24"/>
        </w:rPr>
      </w:pPr>
      <w:r w:rsidRPr="00383AD2">
        <w:rPr>
          <w:bCs/>
          <w:sz w:val="24"/>
          <w:szCs w:val="24"/>
        </w:rPr>
        <w:t xml:space="preserve">от « </w:t>
      </w:r>
      <w:r w:rsidR="00F72CA5">
        <w:rPr>
          <w:bCs/>
          <w:sz w:val="24"/>
          <w:szCs w:val="24"/>
        </w:rPr>
        <w:t>27</w:t>
      </w:r>
      <w:r w:rsidRPr="00383AD2">
        <w:rPr>
          <w:bCs/>
          <w:sz w:val="24"/>
          <w:szCs w:val="24"/>
        </w:rPr>
        <w:t xml:space="preserve"> » </w:t>
      </w:r>
      <w:r w:rsidR="00D67BF5">
        <w:rPr>
          <w:bCs/>
          <w:sz w:val="24"/>
          <w:szCs w:val="24"/>
        </w:rPr>
        <w:t>декабря</w:t>
      </w:r>
      <w:r w:rsidRPr="00383AD2">
        <w:rPr>
          <w:bCs/>
          <w:sz w:val="24"/>
          <w:szCs w:val="24"/>
        </w:rPr>
        <w:t xml:space="preserve"> 2017 г. № </w:t>
      </w:r>
      <w:r w:rsidR="00F72CA5">
        <w:rPr>
          <w:bCs/>
          <w:sz w:val="24"/>
          <w:szCs w:val="24"/>
        </w:rPr>
        <w:t>486</w:t>
      </w:r>
    </w:p>
    <w:p w:rsidR="00257B2E" w:rsidRPr="00383AD2" w:rsidRDefault="00257B2E" w:rsidP="00257B2E">
      <w:pPr>
        <w:pStyle w:val="aa"/>
        <w:spacing w:line="240" w:lineRule="auto"/>
        <w:ind w:left="5529" w:firstLine="6"/>
        <w:jc w:val="both"/>
        <w:rPr>
          <w:bCs/>
          <w:sz w:val="24"/>
          <w:szCs w:val="24"/>
        </w:rPr>
      </w:pPr>
    </w:p>
    <w:p w:rsidR="00257B2E" w:rsidRPr="00383AD2" w:rsidRDefault="00257B2E" w:rsidP="00257B2E">
      <w:pPr>
        <w:ind w:left="5529" w:firstLine="6"/>
        <w:jc w:val="both"/>
        <w:rPr>
          <w:rFonts w:eastAsia="TimesET"/>
          <w:b/>
        </w:rPr>
      </w:pPr>
      <w:r w:rsidRPr="00383AD2">
        <w:rPr>
          <w:rFonts w:eastAsia="TimesET"/>
          <w:b/>
        </w:rPr>
        <w:t>Генеральный директор</w:t>
      </w:r>
    </w:p>
    <w:p w:rsidR="00257B2E" w:rsidRPr="00383AD2" w:rsidRDefault="00257B2E" w:rsidP="00257B2E">
      <w:pPr>
        <w:tabs>
          <w:tab w:val="left" w:pos="2505"/>
        </w:tabs>
        <w:ind w:left="5529" w:firstLine="6"/>
        <w:jc w:val="both"/>
        <w:rPr>
          <w:rFonts w:eastAsia="TimesET"/>
          <w:b/>
        </w:rPr>
      </w:pPr>
      <w:r>
        <w:rPr>
          <w:rFonts w:eastAsia="TimesET"/>
          <w:b/>
        </w:rPr>
        <w:t>СПАО «Ингосстрах»</w:t>
      </w:r>
    </w:p>
    <w:p w:rsidR="00257B2E" w:rsidRPr="00383AD2" w:rsidRDefault="00257B2E" w:rsidP="00257B2E">
      <w:pPr>
        <w:ind w:left="5528" w:firstLine="6"/>
        <w:jc w:val="both"/>
        <w:rPr>
          <w:rFonts w:eastAsia="TimesET"/>
          <w:b/>
        </w:rPr>
      </w:pPr>
    </w:p>
    <w:p w:rsidR="00257B2E" w:rsidRPr="00383AD2" w:rsidRDefault="00257B2E" w:rsidP="00257B2E">
      <w:pPr>
        <w:ind w:left="5528" w:firstLine="6"/>
        <w:jc w:val="both"/>
        <w:rPr>
          <w:rFonts w:eastAsia="TimesET"/>
          <w:b/>
        </w:rPr>
      </w:pPr>
    </w:p>
    <w:p w:rsidR="00257B2E" w:rsidRPr="00383AD2" w:rsidRDefault="00F72CA5" w:rsidP="00257B2E">
      <w:pPr>
        <w:ind w:left="5529" w:firstLine="6"/>
        <w:jc w:val="both"/>
        <w:rPr>
          <w:rFonts w:eastAsia="TimesET"/>
          <w:b/>
        </w:rPr>
      </w:pPr>
      <w:r>
        <w:rPr>
          <w:rFonts w:eastAsia="TimesET"/>
          <w:b/>
        </w:rPr>
        <w:t>п/п</w:t>
      </w:r>
      <w:r>
        <w:rPr>
          <w:rFonts w:eastAsia="TimesET"/>
          <w:b/>
        </w:rPr>
        <w:tab/>
      </w:r>
      <w:r>
        <w:rPr>
          <w:rFonts w:eastAsia="TimesET"/>
          <w:b/>
        </w:rPr>
        <w:tab/>
      </w:r>
      <w:r w:rsidR="00257B2E" w:rsidRPr="00383AD2">
        <w:rPr>
          <w:rFonts w:eastAsia="TimesET"/>
          <w:b/>
        </w:rPr>
        <w:t xml:space="preserve"> М.Ю. Волков</w:t>
      </w:r>
    </w:p>
    <w:p w:rsidR="00257B2E" w:rsidRPr="00383AD2" w:rsidRDefault="00257B2E" w:rsidP="00257B2E">
      <w:pPr>
        <w:pStyle w:val="aa"/>
        <w:spacing w:line="240" w:lineRule="auto"/>
        <w:ind w:left="5529" w:firstLine="6"/>
        <w:jc w:val="right"/>
        <w:rPr>
          <w:sz w:val="24"/>
          <w:szCs w:val="24"/>
        </w:rPr>
      </w:pPr>
    </w:p>
    <w:p w:rsidR="00257B2E" w:rsidRPr="00383AD2" w:rsidRDefault="00257B2E" w:rsidP="00257B2E">
      <w:pPr>
        <w:pStyle w:val="aa"/>
        <w:spacing w:line="240" w:lineRule="auto"/>
        <w:ind w:left="5529" w:firstLine="6"/>
        <w:jc w:val="right"/>
        <w:rPr>
          <w:b w:val="0"/>
          <w:bCs/>
          <w:sz w:val="24"/>
          <w:szCs w:val="24"/>
        </w:rPr>
      </w:pPr>
      <w:r w:rsidRPr="00383AD2">
        <w:rPr>
          <w:sz w:val="24"/>
          <w:szCs w:val="24"/>
        </w:rPr>
        <w:t>м.п.</w:t>
      </w:r>
    </w:p>
    <w:p w:rsidR="00257B2E" w:rsidRPr="00383AD2" w:rsidRDefault="00257B2E" w:rsidP="00257B2E">
      <w:pPr>
        <w:ind w:left="6379"/>
        <w:jc w:val="right"/>
      </w:pPr>
    </w:p>
    <w:p w:rsidR="006C6B66" w:rsidRPr="00383AD2" w:rsidRDefault="006C6B66" w:rsidP="006C6B66">
      <w:pPr>
        <w:jc w:val="right"/>
      </w:pPr>
    </w:p>
    <w:p w:rsidR="00257B2E" w:rsidRPr="00383AD2" w:rsidRDefault="00257B2E" w:rsidP="00257B2E">
      <w:pPr>
        <w:ind w:left="6379"/>
        <w:jc w:val="right"/>
      </w:pPr>
    </w:p>
    <w:p w:rsidR="00257B2E" w:rsidRPr="00383AD2" w:rsidRDefault="00257B2E" w:rsidP="00257B2E">
      <w:pPr>
        <w:ind w:left="6379"/>
        <w:jc w:val="right"/>
      </w:pPr>
    </w:p>
    <w:p w:rsidR="00257B2E" w:rsidRPr="00383AD2" w:rsidRDefault="00257B2E" w:rsidP="00257B2E">
      <w:pPr>
        <w:ind w:left="6379"/>
        <w:jc w:val="right"/>
      </w:pPr>
    </w:p>
    <w:p w:rsidR="00257B2E" w:rsidRPr="00383AD2" w:rsidRDefault="00257B2E" w:rsidP="00257B2E">
      <w:pPr>
        <w:ind w:left="6379"/>
        <w:jc w:val="right"/>
      </w:pPr>
    </w:p>
    <w:p w:rsidR="00257B2E" w:rsidRPr="00383AD2" w:rsidRDefault="00257B2E" w:rsidP="00257B2E">
      <w:pPr>
        <w:ind w:left="6379"/>
        <w:jc w:val="right"/>
      </w:pPr>
    </w:p>
    <w:p w:rsidR="00257B2E" w:rsidRPr="00383AD2" w:rsidRDefault="00257B2E" w:rsidP="00257B2E">
      <w:pPr>
        <w:ind w:left="6379"/>
        <w:jc w:val="right"/>
      </w:pPr>
    </w:p>
    <w:p w:rsidR="00257B2E" w:rsidRPr="00383AD2" w:rsidRDefault="00257B2E" w:rsidP="00257B2E">
      <w:pPr>
        <w:ind w:left="6379"/>
        <w:jc w:val="right"/>
      </w:pPr>
    </w:p>
    <w:p w:rsidR="00257B2E" w:rsidRPr="00383AD2" w:rsidRDefault="00257B2E" w:rsidP="00257B2E">
      <w:pPr>
        <w:ind w:left="6379"/>
        <w:jc w:val="right"/>
      </w:pPr>
    </w:p>
    <w:p w:rsidR="00257B2E" w:rsidRPr="00383AD2" w:rsidRDefault="00257B2E" w:rsidP="00257B2E">
      <w:pPr>
        <w:ind w:left="6379"/>
        <w:jc w:val="right"/>
      </w:pPr>
    </w:p>
    <w:p w:rsidR="00257B2E" w:rsidRPr="00383AD2" w:rsidRDefault="00257B2E" w:rsidP="00257B2E">
      <w:pPr>
        <w:ind w:left="6379"/>
        <w:jc w:val="right"/>
      </w:pPr>
    </w:p>
    <w:p w:rsidR="00257B2E" w:rsidRPr="00383AD2" w:rsidRDefault="00257B2E" w:rsidP="00257B2E">
      <w:pPr>
        <w:ind w:left="6379"/>
        <w:jc w:val="right"/>
      </w:pPr>
    </w:p>
    <w:p w:rsidR="00257B2E" w:rsidRPr="00383AD2" w:rsidRDefault="00257B2E" w:rsidP="00257B2E">
      <w:pPr>
        <w:ind w:left="6379"/>
        <w:jc w:val="right"/>
      </w:pPr>
    </w:p>
    <w:p w:rsidR="00257B2E" w:rsidRPr="00383AD2" w:rsidRDefault="00257B2E" w:rsidP="00257B2E">
      <w:pPr>
        <w:ind w:left="6379"/>
        <w:jc w:val="right"/>
      </w:pPr>
    </w:p>
    <w:p w:rsidR="00CF6537" w:rsidRPr="00257B2E" w:rsidRDefault="00CF6537" w:rsidP="00257B2E">
      <w:pPr>
        <w:widowControl w:val="0"/>
        <w:spacing w:before="60" w:after="60"/>
        <w:jc w:val="center"/>
        <w:rPr>
          <w:b/>
          <w:caps/>
          <w:sz w:val="40"/>
          <w:szCs w:val="20"/>
        </w:rPr>
      </w:pPr>
      <w:r w:rsidRPr="00257B2E">
        <w:rPr>
          <w:b/>
          <w:caps/>
          <w:sz w:val="40"/>
          <w:szCs w:val="20"/>
        </w:rPr>
        <w:t>П</w:t>
      </w:r>
      <w:r w:rsidR="00103A8E" w:rsidRPr="00257B2E">
        <w:rPr>
          <w:b/>
          <w:caps/>
          <w:sz w:val="40"/>
          <w:szCs w:val="20"/>
        </w:rPr>
        <w:t>равила страхования</w:t>
      </w:r>
      <w:r w:rsidR="00257B2E">
        <w:rPr>
          <w:b/>
          <w:caps/>
          <w:sz w:val="40"/>
          <w:szCs w:val="20"/>
        </w:rPr>
        <w:t xml:space="preserve"> </w:t>
      </w:r>
      <w:r w:rsidR="00103A8E" w:rsidRPr="00257B2E">
        <w:rPr>
          <w:b/>
          <w:caps/>
          <w:sz w:val="40"/>
          <w:szCs w:val="20"/>
        </w:rPr>
        <w:t>участников спортивных мероприятий от несчастных случаев</w:t>
      </w:r>
    </w:p>
    <w:p w:rsidR="00257B2E" w:rsidRDefault="00257B2E">
      <w:pPr>
        <w:spacing w:after="200" w:line="276" w:lineRule="auto"/>
        <w:rPr>
          <w:b/>
          <w:sz w:val="28"/>
          <w:szCs w:val="28"/>
        </w:rPr>
      </w:pPr>
      <w:r>
        <w:rPr>
          <w:b/>
          <w:sz w:val="28"/>
          <w:szCs w:val="28"/>
        </w:rPr>
        <w:br w:type="page"/>
      </w:r>
    </w:p>
    <w:sdt>
      <w:sdtPr>
        <w:rPr>
          <w:rFonts w:ascii="Times New Roman" w:eastAsia="Times New Roman" w:hAnsi="Times New Roman" w:cs="Times New Roman"/>
          <w:b w:val="0"/>
          <w:bCs w:val="0"/>
          <w:color w:val="auto"/>
          <w:sz w:val="24"/>
          <w:szCs w:val="24"/>
        </w:rPr>
        <w:id w:val="550506502"/>
        <w:docPartObj>
          <w:docPartGallery w:val="Table of Contents"/>
          <w:docPartUnique/>
        </w:docPartObj>
      </w:sdtPr>
      <w:sdtEndPr/>
      <w:sdtContent>
        <w:p w:rsidR="00A77D12" w:rsidRDefault="00A77D12">
          <w:pPr>
            <w:pStyle w:val="af"/>
          </w:pPr>
        </w:p>
        <w:p w:rsidR="00236EA8" w:rsidRPr="00236EA8" w:rsidRDefault="00A77D12">
          <w:pPr>
            <w:pStyle w:val="11"/>
            <w:tabs>
              <w:tab w:val="left" w:pos="440"/>
              <w:tab w:val="right" w:leader="underscore" w:pos="9858"/>
            </w:tabs>
            <w:rPr>
              <w:rFonts w:asciiTheme="minorHAnsi" w:eastAsiaTheme="minorEastAsia" w:hAnsiTheme="minorHAnsi" w:cstheme="minorBidi"/>
              <w:b/>
              <w:noProof/>
              <w:sz w:val="18"/>
              <w:szCs w:val="22"/>
            </w:rPr>
          </w:pPr>
          <w:r>
            <w:fldChar w:fldCharType="begin"/>
          </w:r>
          <w:r>
            <w:instrText xml:space="preserve"> TOC \o "1-3" \h \z \u </w:instrText>
          </w:r>
          <w:r>
            <w:fldChar w:fldCharType="separate"/>
          </w:r>
          <w:hyperlink w:anchor="_Toc494360094" w:history="1">
            <w:r w:rsidR="00236EA8" w:rsidRPr="00236EA8">
              <w:rPr>
                <w:rStyle w:val="af0"/>
                <w:b/>
                <w:caps/>
                <w:noProof/>
                <w:sz w:val="20"/>
              </w:rPr>
              <w:t>1.</w:t>
            </w:r>
            <w:r w:rsidR="00236EA8" w:rsidRPr="00236EA8">
              <w:rPr>
                <w:rFonts w:asciiTheme="minorHAnsi" w:eastAsiaTheme="minorEastAsia" w:hAnsiTheme="minorHAnsi" w:cstheme="minorBidi"/>
                <w:b/>
                <w:noProof/>
                <w:sz w:val="18"/>
                <w:szCs w:val="22"/>
              </w:rPr>
              <w:tab/>
            </w:r>
            <w:r w:rsidR="00236EA8" w:rsidRPr="00236EA8">
              <w:rPr>
                <w:rStyle w:val="af0"/>
                <w:b/>
                <w:caps/>
                <w:noProof/>
                <w:sz w:val="20"/>
              </w:rPr>
              <w:t>СУБЪЕКТЫ СТРАХОВАНИЯ</w:t>
            </w:r>
            <w:r w:rsidR="00236EA8" w:rsidRPr="00236EA8">
              <w:rPr>
                <w:b/>
                <w:noProof/>
                <w:webHidden/>
                <w:sz w:val="20"/>
              </w:rPr>
              <w:tab/>
            </w:r>
            <w:r w:rsidR="00236EA8" w:rsidRPr="00236EA8">
              <w:rPr>
                <w:b/>
                <w:noProof/>
                <w:webHidden/>
                <w:sz w:val="20"/>
              </w:rPr>
              <w:fldChar w:fldCharType="begin"/>
            </w:r>
            <w:r w:rsidR="00236EA8" w:rsidRPr="00236EA8">
              <w:rPr>
                <w:b/>
                <w:noProof/>
                <w:webHidden/>
                <w:sz w:val="20"/>
              </w:rPr>
              <w:instrText xml:space="preserve"> PAGEREF _Toc494360094 \h </w:instrText>
            </w:r>
            <w:r w:rsidR="00236EA8" w:rsidRPr="00236EA8">
              <w:rPr>
                <w:b/>
                <w:noProof/>
                <w:webHidden/>
                <w:sz w:val="20"/>
              </w:rPr>
            </w:r>
            <w:r w:rsidR="00236EA8" w:rsidRPr="00236EA8">
              <w:rPr>
                <w:b/>
                <w:noProof/>
                <w:webHidden/>
                <w:sz w:val="20"/>
              </w:rPr>
              <w:fldChar w:fldCharType="separate"/>
            </w:r>
            <w:r w:rsidR="00236EA8" w:rsidRPr="00236EA8">
              <w:rPr>
                <w:b/>
                <w:noProof/>
                <w:webHidden/>
                <w:sz w:val="20"/>
              </w:rPr>
              <w:t>3</w:t>
            </w:r>
            <w:r w:rsidR="00236EA8" w:rsidRPr="00236EA8">
              <w:rPr>
                <w:b/>
                <w:noProof/>
                <w:webHidden/>
                <w:sz w:val="20"/>
              </w:rPr>
              <w:fldChar w:fldCharType="end"/>
            </w:r>
          </w:hyperlink>
        </w:p>
        <w:p w:rsidR="00236EA8" w:rsidRPr="00236EA8" w:rsidRDefault="00905040">
          <w:pPr>
            <w:pStyle w:val="11"/>
            <w:tabs>
              <w:tab w:val="left" w:pos="440"/>
              <w:tab w:val="right" w:leader="underscore" w:pos="9858"/>
            </w:tabs>
            <w:rPr>
              <w:rFonts w:asciiTheme="minorHAnsi" w:eastAsiaTheme="minorEastAsia" w:hAnsiTheme="minorHAnsi" w:cstheme="minorBidi"/>
              <w:b/>
              <w:noProof/>
              <w:sz w:val="18"/>
              <w:szCs w:val="22"/>
            </w:rPr>
          </w:pPr>
          <w:hyperlink w:anchor="_Toc494360095" w:history="1">
            <w:r w:rsidR="00236EA8" w:rsidRPr="00236EA8">
              <w:rPr>
                <w:rStyle w:val="af0"/>
                <w:b/>
                <w:caps/>
                <w:noProof/>
                <w:sz w:val="20"/>
              </w:rPr>
              <w:t>2.</w:t>
            </w:r>
            <w:r w:rsidR="00236EA8" w:rsidRPr="00236EA8">
              <w:rPr>
                <w:rFonts w:asciiTheme="minorHAnsi" w:eastAsiaTheme="minorEastAsia" w:hAnsiTheme="minorHAnsi" w:cstheme="minorBidi"/>
                <w:b/>
                <w:noProof/>
                <w:sz w:val="18"/>
                <w:szCs w:val="22"/>
              </w:rPr>
              <w:tab/>
            </w:r>
            <w:r w:rsidR="00236EA8" w:rsidRPr="00236EA8">
              <w:rPr>
                <w:rStyle w:val="af0"/>
                <w:b/>
                <w:caps/>
                <w:noProof/>
                <w:sz w:val="20"/>
              </w:rPr>
              <w:t>ОБЪЕКТ СТРАХОВАНИЯ</w:t>
            </w:r>
            <w:r w:rsidR="00236EA8" w:rsidRPr="00236EA8">
              <w:rPr>
                <w:b/>
                <w:noProof/>
                <w:webHidden/>
                <w:sz w:val="20"/>
              </w:rPr>
              <w:tab/>
            </w:r>
            <w:r w:rsidR="00236EA8" w:rsidRPr="00236EA8">
              <w:rPr>
                <w:b/>
                <w:noProof/>
                <w:webHidden/>
                <w:sz w:val="20"/>
              </w:rPr>
              <w:fldChar w:fldCharType="begin"/>
            </w:r>
            <w:r w:rsidR="00236EA8" w:rsidRPr="00236EA8">
              <w:rPr>
                <w:b/>
                <w:noProof/>
                <w:webHidden/>
                <w:sz w:val="20"/>
              </w:rPr>
              <w:instrText xml:space="preserve"> PAGEREF _Toc494360095 \h </w:instrText>
            </w:r>
            <w:r w:rsidR="00236EA8" w:rsidRPr="00236EA8">
              <w:rPr>
                <w:b/>
                <w:noProof/>
                <w:webHidden/>
                <w:sz w:val="20"/>
              </w:rPr>
            </w:r>
            <w:r w:rsidR="00236EA8" w:rsidRPr="00236EA8">
              <w:rPr>
                <w:b/>
                <w:noProof/>
                <w:webHidden/>
                <w:sz w:val="20"/>
              </w:rPr>
              <w:fldChar w:fldCharType="separate"/>
            </w:r>
            <w:r w:rsidR="00236EA8" w:rsidRPr="00236EA8">
              <w:rPr>
                <w:b/>
                <w:noProof/>
                <w:webHidden/>
                <w:sz w:val="20"/>
              </w:rPr>
              <w:t>3</w:t>
            </w:r>
            <w:r w:rsidR="00236EA8" w:rsidRPr="00236EA8">
              <w:rPr>
                <w:b/>
                <w:noProof/>
                <w:webHidden/>
                <w:sz w:val="20"/>
              </w:rPr>
              <w:fldChar w:fldCharType="end"/>
            </w:r>
          </w:hyperlink>
        </w:p>
        <w:p w:rsidR="00236EA8" w:rsidRPr="00236EA8" w:rsidRDefault="00905040">
          <w:pPr>
            <w:pStyle w:val="11"/>
            <w:tabs>
              <w:tab w:val="left" w:pos="440"/>
              <w:tab w:val="right" w:leader="underscore" w:pos="9858"/>
            </w:tabs>
            <w:rPr>
              <w:rFonts w:asciiTheme="minorHAnsi" w:eastAsiaTheme="minorEastAsia" w:hAnsiTheme="minorHAnsi" w:cstheme="minorBidi"/>
              <w:b/>
              <w:noProof/>
              <w:sz w:val="18"/>
              <w:szCs w:val="22"/>
            </w:rPr>
          </w:pPr>
          <w:hyperlink w:anchor="_Toc494360096" w:history="1">
            <w:r w:rsidR="00236EA8" w:rsidRPr="00236EA8">
              <w:rPr>
                <w:rStyle w:val="af0"/>
                <w:b/>
                <w:caps/>
                <w:noProof/>
                <w:sz w:val="20"/>
              </w:rPr>
              <w:t>3.</w:t>
            </w:r>
            <w:r w:rsidR="00236EA8" w:rsidRPr="00236EA8">
              <w:rPr>
                <w:rFonts w:asciiTheme="minorHAnsi" w:eastAsiaTheme="minorEastAsia" w:hAnsiTheme="minorHAnsi" w:cstheme="minorBidi"/>
                <w:b/>
                <w:noProof/>
                <w:sz w:val="18"/>
                <w:szCs w:val="22"/>
              </w:rPr>
              <w:tab/>
            </w:r>
            <w:r w:rsidR="00236EA8" w:rsidRPr="00236EA8">
              <w:rPr>
                <w:rStyle w:val="af0"/>
                <w:b/>
                <w:caps/>
                <w:noProof/>
                <w:sz w:val="20"/>
              </w:rPr>
              <w:t>СТРАХОВЫЕ СЛУЧАИ</w:t>
            </w:r>
            <w:r w:rsidR="00236EA8" w:rsidRPr="00236EA8">
              <w:rPr>
                <w:b/>
                <w:noProof/>
                <w:webHidden/>
                <w:sz w:val="20"/>
              </w:rPr>
              <w:tab/>
            </w:r>
            <w:r w:rsidR="00236EA8" w:rsidRPr="00236EA8">
              <w:rPr>
                <w:b/>
                <w:noProof/>
                <w:webHidden/>
                <w:sz w:val="20"/>
              </w:rPr>
              <w:fldChar w:fldCharType="begin"/>
            </w:r>
            <w:r w:rsidR="00236EA8" w:rsidRPr="00236EA8">
              <w:rPr>
                <w:b/>
                <w:noProof/>
                <w:webHidden/>
                <w:sz w:val="20"/>
              </w:rPr>
              <w:instrText xml:space="preserve"> PAGEREF _Toc494360096 \h </w:instrText>
            </w:r>
            <w:r w:rsidR="00236EA8" w:rsidRPr="00236EA8">
              <w:rPr>
                <w:b/>
                <w:noProof/>
                <w:webHidden/>
                <w:sz w:val="20"/>
              </w:rPr>
            </w:r>
            <w:r w:rsidR="00236EA8" w:rsidRPr="00236EA8">
              <w:rPr>
                <w:b/>
                <w:noProof/>
                <w:webHidden/>
                <w:sz w:val="20"/>
              </w:rPr>
              <w:fldChar w:fldCharType="separate"/>
            </w:r>
            <w:r w:rsidR="00236EA8" w:rsidRPr="00236EA8">
              <w:rPr>
                <w:b/>
                <w:noProof/>
                <w:webHidden/>
                <w:sz w:val="20"/>
              </w:rPr>
              <w:t>4</w:t>
            </w:r>
            <w:r w:rsidR="00236EA8" w:rsidRPr="00236EA8">
              <w:rPr>
                <w:b/>
                <w:noProof/>
                <w:webHidden/>
                <w:sz w:val="20"/>
              </w:rPr>
              <w:fldChar w:fldCharType="end"/>
            </w:r>
          </w:hyperlink>
        </w:p>
        <w:p w:rsidR="00236EA8" w:rsidRPr="00236EA8" w:rsidRDefault="00905040">
          <w:pPr>
            <w:pStyle w:val="11"/>
            <w:tabs>
              <w:tab w:val="left" w:pos="440"/>
              <w:tab w:val="right" w:leader="underscore" w:pos="9858"/>
            </w:tabs>
            <w:rPr>
              <w:rFonts w:asciiTheme="minorHAnsi" w:eastAsiaTheme="minorEastAsia" w:hAnsiTheme="minorHAnsi" w:cstheme="minorBidi"/>
              <w:b/>
              <w:noProof/>
              <w:sz w:val="18"/>
              <w:szCs w:val="22"/>
            </w:rPr>
          </w:pPr>
          <w:hyperlink w:anchor="_Toc494360097" w:history="1">
            <w:r w:rsidR="00236EA8" w:rsidRPr="00236EA8">
              <w:rPr>
                <w:rStyle w:val="af0"/>
                <w:b/>
                <w:caps/>
                <w:noProof/>
                <w:sz w:val="20"/>
              </w:rPr>
              <w:t>4.</w:t>
            </w:r>
            <w:r w:rsidR="00236EA8" w:rsidRPr="00236EA8">
              <w:rPr>
                <w:rFonts w:asciiTheme="minorHAnsi" w:eastAsiaTheme="minorEastAsia" w:hAnsiTheme="minorHAnsi" w:cstheme="minorBidi"/>
                <w:b/>
                <w:noProof/>
                <w:sz w:val="18"/>
                <w:szCs w:val="22"/>
              </w:rPr>
              <w:tab/>
            </w:r>
            <w:r w:rsidR="00236EA8" w:rsidRPr="00236EA8">
              <w:rPr>
                <w:rStyle w:val="af0"/>
                <w:b/>
                <w:caps/>
                <w:noProof/>
                <w:sz w:val="20"/>
              </w:rPr>
              <w:t>ИСКЛЮЧЕНИЯ ИЗ СТРАХОВОГО ПОКРЫТИЯ</w:t>
            </w:r>
            <w:r w:rsidR="00236EA8" w:rsidRPr="00236EA8">
              <w:rPr>
                <w:b/>
                <w:noProof/>
                <w:webHidden/>
                <w:sz w:val="20"/>
              </w:rPr>
              <w:tab/>
            </w:r>
            <w:r w:rsidR="00236EA8" w:rsidRPr="00236EA8">
              <w:rPr>
                <w:b/>
                <w:noProof/>
                <w:webHidden/>
                <w:sz w:val="20"/>
              </w:rPr>
              <w:fldChar w:fldCharType="begin"/>
            </w:r>
            <w:r w:rsidR="00236EA8" w:rsidRPr="00236EA8">
              <w:rPr>
                <w:b/>
                <w:noProof/>
                <w:webHidden/>
                <w:sz w:val="20"/>
              </w:rPr>
              <w:instrText xml:space="preserve"> PAGEREF _Toc494360097 \h </w:instrText>
            </w:r>
            <w:r w:rsidR="00236EA8" w:rsidRPr="00236EA8">
              <w:rPr>
                <w:b/>
                <w:noProof/>
                <w:webHidden/>
                <w:sz w:val="20"/>
              </w:rPr>
            </w:r>
            <w:r w:rsidR="00236EA8" w:rsidRPr="00236EA8">
              <w:rPr>
                <w:b/>
                <w:noProof/>
                <w:webHidden/>
                <w:sz w:val="20"/>
              </w:rPr>
              <w:fldChar w:fldCharType="separate"/>
            </w:r>
            <w:r w:rsidR="00236EA8" w:rsidRPr="00236EA8">
              <w:rPr>
                <w:b/>
                <w:noProof/>
                <w:webHidden/>
                <w:sz w:val="20"/>
              </w:rPr>
              <w:t>4</w:t>
            </w:r>
            <w:r w:rsidR="00236EA8" w:rsidRPr="00236EA8">
              <w:rPr>
                <w:b/>
                <w:noProof/>
                <w:webHidden/>
                <w:sz w:val="20"/>
              </w:rPr>
              <w:fldChar w:fldCharType="end"/>
            </w:r>
          </w:hyperlink>
        </w:p>
        <w:p w:rsidR="00236EA8" w:rsidRPr="00236EA8" w:rsidRDefault="00905040">
          <w:pPr>
            <w:pStyle w:val="11"/>
            <w:tabs>
              <w:tab w:val="left" w:pos="440"/>
              <w:tab w:val="right" w:leader="underscore" w:pos="9858"/>
            </w:tabs>
            <w:rPr>
              <w:rFonts w:asciiTheme="minorHAnsi" w:eastAsiaTheme="minorEastAsia" w:hAnsiTheme="minorHAnsi" w:cstheme="minorBidi"/>
              <w:b/>
              <w:noProof/>
              <w:sz w:val="18"/>
              <w:szCs w:val="22"/>
            </w:rPr>
          </w:pPr>
          <w:hyperlink w:anchor="_Toc494360098" w:history="1">
            <w:r w:rsidR="00236EA8" w:rsidRPr="00236EA8">
              <w:rPr>
                <w:rStyle w:val="af0"/>
                <w:b/>
                <w:caps/>
                <w:noProof/>
                <w:sz w:val="20"/>
              </w:rPr>
              <w:t>5.</w:t>
            </w:r>
            <w:r w:rsidR="00236EA8" w:rsidRPr="00236EA8">
              <w:rPr>
                <w:rFonts w:asciiTheme="minorHAnsi" w:eastAsiaTheme="minorEastAsia" w:hAnsiTheme="minorHAnsi" w:cstheme="minorBidi"/>
                <w:b/>
                <w:noProof/>
                <w:sz w:val="18"/>
                <w:szCs w:val="22"/>
              </w:rPr>
              <w:tab/>
            </w:r>
            <w:r w:rsidR="00236EA8" w:rsidRPr="00236EA8">
              <w:rPr>
                <w:rStyle w:val="af0"/>
                <w:b/>
                <w:caps/>
                <w:noProof/>
                <w:sz w:val="20"/>
              </w:rPr>
              <w:t>СТРАХОВАЯ СУММА</w:t>
            </w:r>
            <w:r w:rsidR="00236EA8" w:rsidRPr="00236EA8">
              <w:rPr>
                <w:b/>
                <w:noProof/>
                <w:webHidden/>
                <w:sz w:val="20"/>
              </w:rPr>
              <w:tab/>
            </w:r>
            <w:r w:rsidR="00236EA8" w:rsidRPr="00236EA8">
              <w:rPr>
                <w:b/>
                <w:noProof/>
                <w:webHidden/>
                <w:sz w:val="20"/>
              </w:rPr>
              <w:fldChar w:fldCharType="begin"/>
            </w:r>
            <w:r w:rsidR="00236EA8" w:rsidRPr="00236EA8">
              <w:rPr>
                <w:b/>
                <w:noProof/>
                <w:webHidden/>
                <w:sz w:val="20"/>
              </w:rPr>
              <w:instrText xml:space="preserve"> PAGEREF _Toc494360098 \h </w:instrText>
            </w:r>
            <w:r w:rsidR="00236EA8" w:rsidRPr="00236EA8">
              <w:rPr>
                <w:b/>
                <w:noProof/>
                <w:webHidden/>
                <w:sz w:val="20"/>
              </w:rPr>
            </w:r>
            <w:r w:rsidR="00236EA8" w:rsidRPr="00236EA8">
              <w:rPr>
                <w:b/>
                <w:noProof/>
                <w:webHidden/>
                <w:sz w:val="20"/>
              </w:rPr>
              <w:fldChar w:fldCharType="separate"/>
            </w:r>
            <w:r w:rsidR="00236EA8" w:rsidRPr="00236EA8">
              <w:rPr>
                <w:b/>
                <w:noProof/>
                <w:webHidden/>
                <w:sz w:val="20"/>
              </w:rPr>
              <w:t>5</w:t>
            </w:r>
            <w:r w:rsidR="00236EA8" w:rsidRPr="00236EA8">
              <w:rPr>
                <w:b/>
                <w:noProof/>
                <w:webHidden/>
                <w:sz w:val="20"/>
              </w:rPr>
              <w:fldChar w:fldCharType="end"/>
            </w:r>
          </w:hyperlink>
        </w:p>
        <w:p w:rsidR="00236EA8" w:rsidRPr="00236EA8" w:rsidRDefault="00905040">
          <w:pPr>
            <w:pStyle w:val="11"/>
            <w:tabs>
              <w:tab w:val="left" w:pos="440"/>
              <w:tab w:val="right" w:leader="underscore" w:pos="9858"/>
            </w:tabs>
            <w:rPr>
              <w:rFonts w:asciiTheme="minorHAnsi" w:eastAsiaTheme="minorEastAsia" w:hAnsiTheme="minorHAnsi" w:cstheme="minorBidi"/>
              <w:b/>
              <w:noProof/>
              <w:sz w:val="18"/>
              <w:szCs w:val="22"/>
            </w:rPr>
          </w:pPr>
          <w:hyperlink w:anchor="_Toc494360099" w:history="1">
            <w:r w:rsidR="00236EA8" w:rsidRPr="00236EA8">
              <w:rPr>
                <w:rStyle w:val="af0"/>
                <w:b/>
                <w:caps/>
                <w:noProof/>
                <w:sz w:val="20"/>
              </w:rPr>
              <w:t>6.</w:t>
            </w:r>
            <w:r w:rsidR="00236EA8" w:rsidRPr="00236EA8">
              <w:rPr>
                <w:rFonts w:asciiTheme="minorHAnsi" w:eastAsiaTheme="minorEastAsia" w:hAnsiTheme="minorHAnsi" w:cstheme="minorBidi"/>
                <w:b/>
                <w:noProof/>
                <w:sz w:val="18"/>
                <w:szCs w:val="22"/>
              </w:rPr>
              <w:tab/>
            </w:r>
            <w:r w:rsidR="00236EA8" w:rsidRPr="00236EA8">
              <w:rPr>
                <w:rStyle w:val="af0"/>
                <w:b/>
                <w:caps/>
                <w:noProof/>
                <w:sz w:val="20"/>
              </w:rPr>
              <w:t>СТРАХОВАЯ ПРЕМИЯ</w:t>
            </w:r>
            <w:r w:rsidR="00236EA8" w:rsidRPr="00236EA8">
              <w:rPr>
                <w:b/>
                <w:noProof/>
                <w:webHidden/>
                <w:sz w:val="20"/>
              </w:rPr>
              <w:tab/>
            </w:r>
            <w:r w:rsidR="00236EA8" w:rsidRPr="00236EA8">
              <w:rPr>
                <w:b/>
                <w:noProof/>
                <w:webHidden/>
                <w:sz w:val="20"/>
              </w:rPr>
              <w:fldChar w:fldCharType="begin"/>
            </w:r>
            <w:r w:rsidR="00236EA8" w:rsidRPr="00236EA8">
              <w:rPr>
                <w:b/>
                <w:noProof/>
                <w:webHidden/>
                <w:sz w:val="20"/>
              </w:rPr>
              <w:instrText xml:space="preserve"> PAGEREF _Toc494360099 \h </w:instrText>
            </w:r>
            <w:r w:rsidR="00236EA8" w:rsidRPr="00236EA8">
              <w:rPr>
                <w:b/>
                <w:noProof/>
                <w:webHidden/>
                <w:sz w:val="20"/>
              </w:rPr>
            </w:r>
            <w:r w:rsidR="00236EA8" w:rsidRPr="00236EA8">
              <w:rPr>
                <w:b/>
                <w:noProof/>
                <w:webHidden/>
                <w:sz w:val="20"/>
              </w:rPr>
              <w:fldChar w:fldCharType="separate"/>
            </w:r>
            <w:r w:rsidR="00236EA8" w:rsidRPr="00236EA8">
              <w:rPr>
                <w:b/>
                <w:noProof/>
                <w:webHidden/>
                <w:sz w:val="20"/>
              </w:rPr>
              <w:t>5</w:t>
            </w:r>
            <w:r w:rsidR="00236EA8" w:rsidRPr="00236EA8">
              <w:rPr>
                <w:b/>
                <w:noProof/>
                <w:webHidden/>
                <w:sz w:val="20"/>
              </w:rPr>
              <w:fldChar w:fldCharType="end"/>
            </w:r>
          </w:hyperlink>
        </w:p>
        <w:p w:rsidR="00236EA8" w:rsidRPr="00236EA8" w:rsidRDefault="00905040">
          <w:pPr>
            <w:pStyle w:val="11"/>
            <w:tabs>
              <w:tab w:val="left" w:pos="440"/>
              <w:tab w:val="right" w:leader="underscore" w:pos="9858"/>
            </w:tabs>
            <w:rPr>
              <w:rFonts w:asciiTheme="minorHAnsi" w:eastAsiaTheme="minorEastAsia" w:hAnsiTheme="minorHAnsi" w:cstheme="minorBidi"/>
              <w:b/>
              <w:noProof/>
              <w:sz w:val="18"/>
              <w:szCs w:val="22"/>
            </w:rPr>
          </w:pPr>
          <w:hyperlink w:anchor="_Toc494360100" w:history="1">
            <w:r w:rsidR="00236EA8" w:rsidRPr="00236EA8">
              <w:rPr>
                <w:rStyle w:val="af0"/>
                <w:b/>
                <w:caps/>
                <w:noProof/>
                <w:sz w:val="20"/>
              </w:rPr>
              <w:t>7.</w:t>
            </w:r>
            <w:r w:rsidR="00236EA8" w:rsidRPr="00236EA8">
              <w:rPr>
                <w:rFonts w:asciiTheme="minorHAnsi" w:eastAsiaTheme="minorEastAsia" w:hAnsiTheme="minorHAnsi" w:cstheme="minorBidi"/>
                <w:b/>
                <w:noProof/>
                <w:sz w:val="18"/>
                <w:szCs w:val="22"/>
              </w:rPr>
              <w:tab/>
            </w:r>
            <w:r w:rsidR="00236EA8" w:rsidRPr="00236EA8">
              <w:rPr>
                <w:rStyle w:val="af0"/>
                <w:b/>
                <w:caps/>
                <w:noProof/>
                <w:sz w:val="20"/>
              </w:rPr>
              <w:t>СРОК СТРАХОВАНИЯ</w:t>
            </w:r>
            <w:r w:rsidR="00236EA8" w:rsidRPr="00236EA8">
              <w:rPr>
                <w:b/>
                <w:noProof/>
                <w:webHidden/>
                <w:sz w:val="20"/>
              </w:rPr>
              <w:tab/>
            </w:r>
            <w:r w:rsidR="00236EA8" w:rsidRPr="00236EA8">
              <w:rPr>
                <w:b/>
                <w:noProof/>
                <w:webHidden/>
                <w:sz w:val="20"/>
              </w:rPr>
              <w:fldChar w:fldCharType="begin"/>
            </w:r>
            <w:r w:rsidR="00236EA8" w:rsidRPr="00236EA8">
              <w:rPr>
                <w:b/>
                <w:noProof/>
                <w:webHidden/>
                <w:sz w:val="20"/>
              </w:rPr>
              <w:instrText xml:space="preserve"> PAGEREF _Toc494360100 \h </w:instrText>
            </w:r>
            <w:r w:rsidR="00236EA8" w:rsidRPr="00236EA8">
              <w:rPr>
                <w:b/>
                <w:noProof/>
                <w:webHidden/>
                <w:sz w:val="20"/>
              </w:rPr>
            </w:r>
            <w:r w:rsidR="00236EA8" w:rsidRPr="00236EA8">
              <w:rPr>
                <w:b/>
                <w:noProof/>
                <w:webHidden/>
                <w:sz w:val="20"/>
              </w:rPr>
              <w:fldChar w:fldCharType="separate"/>
            </w:r>
            <w:r w:rsidR="00236EA8" w:rsidRPr="00236EA8">
              <w:rPr>
                <w:b/>
                <w:noProof/>
                <w:webHidden/>
                <w:sz w:val="20"/>
              </w:rPr>
              <w:t>5</w:t>
            </w:r>
            <w:r w:rsidR="00236EA8" w:rsidRPr="00236EA8">
              <w:rPr>
                <w:b/>
                <w:noProof/>
                <w:webHidden/>
                <w:sz w:val="20"/>
              </w:rPr>
              <w:fldChar w:fldCharType="end"/>
            </w:r>
          </w:hyperlink>
        </w:p>
        <w:p w:rsidR="00236EA8" w:rsidRPr="00236EA8" w:rsidRDefault="00905040">
          <w:pPr>
            <w:pStyle w:val="11"/>
            <w:tabs>
              <w:tab w:val="left" w:pos="440"/>
              <w:tab w:val="right" w:leader="underscore" w:pos="9858"/>
            </w:tabs>
            <w:rPr>
              <w:rFonts w:asciiTheme="minorHAnsi" w:eastAsiaTheme="minorEastAsia" w:hAnsiTheme="minorHAnsi" w:cstheme="minorBidi"/>
              <w:b/>
              <w:noProof/>
              <w:sz w:val="18"/>
              <w:szCs w:val="22"/>
            </w:rPr>
          </w:pPr>
          <w:hyperlink w:anchor="_Toc494360101" w:history="1">
            <w:r w:rsidR="00236EA8" w:rsidRPr="00236EA8">
              <w:rPr>
                <w:rStyle w:val="af0"/>
                <w:b/>
                <w:caps/>
                <w:noProof/>
                <w:sz w:val="20"/>
              </w:rPr>
              <w:t>8.</w:t>
            </w:r>
            <w:r w:rsidR="00236EA8" w:rsidRPr="00236EA8">
              <w:rPr>
                <w:rFonts w:asciiTheme="minorHAnsi" w:eastAsiaTheme="minorEastAsia" w:hAnsiTheme="minorHAnsi" w:cstheme="minorBidi"/>
                <w:b/>
                <w:noProof/>
                <w:sz w:val="18"/>
                <w:szCs w:val="22"/>
              </w:rPr>
              <w:tab/>
            </w:r>
            <w:r w:rsidR="00236EA8" w:rsidRPr="00236EA8">
              <w:rPr>
                <w:rStyle w:val="af0"/>
                <w:b/>
                <w:caps/>
                <w:noProof/>
                <w:sz w:val="20"/>
              </w:rPr>
              <w:t>ДОГОВОР СТРАХОВАНИЯ</w:t>
            </w:r>
            <w:r w:rsidR="00236EA8" w:rsidRPr="00236EA8">
              <w:rPr>
                <w:b/>
                <w:noProof/>
                <w:webHidden/>
                <w:sz w:val="20"/>
              </w:rPr>
              <w:tab/>
            </w:r>
            <w:r w:rsidR="00236EA8" w:rsidRPr="00236EA8">
              <w:rPr>
                <w:b/>
                <w:noProof/>
                <w:webHidden/>
                <w:sz w:val="20"/>
              </w:rPr>
              <w:fldChar w:fldCharType="begin"/>
            </w:r>
            <w:r w:rsidR="00236EA8" w:rsidRPr="00236EA8">
              <w:rPr>
                <w:b/>
                <w:noProof/>
                <w:webHidden/>
                <w:sz w:val="20"/>
              </w:rPr>
              <w:instrText xml:space="preserve"> PAGEREF _Toc494360101 \h </w:instrText>
            </w:r>
            <w:r w:rsidR="00236EA8" w:rsidRPr="00236EA8">
              <w:rPr>
                <w:b/>
                <w:noProof/>
                <w:webHidden/>
                <w:sz w:val="20"/>
              </w:rPr>
            </w:r>
            <w:r w:rsidR="00236EA8" w:rsidRPr="00236EA8">
              <w:rPr>
                <w:b/>
                <w:noProof/>
                <w:webHidden/>
                <w:sz w:val="20"/>
              </w:rPr>
              <w:fldChar w:fldCharType="separate"/>
            </w:r>
            <w:r w:rsidR="00236EA8" w:rsidRPr="00236EA8">
              <w:rPr>
                <w:b/>
                <w:noProof/>
                <w:webHidden/>
                <w:sz w:val="20"/>
              </w:rPr>
              <w:t>6</w:t>
            </w:r>
            <w:r w:rsidR="00236EA8" w:rsidRPr="00236EA8">
              <w:rPr>
                <w:b/>
                <w:noProof/>
                <w:webHidden/>
                <w:sz w:val="20"/>
              </w:rPr>
              <w:fldChar w:fldCharType="end"/>
            </w:r>
          </w:hyperlink>
        </w:p>
        <w:p w:rsidR="00236EA8" w:rsidRPr="00236EA8" w:rsidRDefault="00905040">
          <w:pPr>
            <w:pStyle w:val="11"/>
            <w:tabs>
              <w:tab w:val="left" w:pos="440"/>
              <w:tab w:val="right" w:leader="underscore" w:pos="9858"/>
            </w:tabs>
            <w:rPr>
              <w:rFonts w:asciiTheme="minorHAnsi" w:eastAsiaTheme="minorEastAsia" w:hAnsiTheme="minorHAnsi" w:cstheme="minorBidi"/>
              <w:b/>
              <w:noProof/>
              <w:sz w:val="18"/>
              <w:szCs w:val="22"/>
            </w:rPr>
          </w:pPr>
          <w:hyperlink w:anchor="_Toc494360102" w:history="1">
            <w:r w:rsidR="00236EA8" w:rsidRPr="00236EA8">
              <w:rPr>
                <w:rStyle w:val="af0"/>
                <w:b/>
                <w:caps/>
                <w:noProof/>
                <w:sz w:val="20"/>
              </w:rPr>
              <w:t>9.</w:t>
            </w:r>
            <w:r w:rsidR="00236EA8" w:rsidRPr="00236EA8">
              <w:rPr>
                <w:rFonts w:asciiTheme="minorHAnsi" w:eastAsiaTheme="minorEastAsia" w:hAnsiTheme="minorHAnsi" w:cstheme="minorBidi"/>
                <w:b/>
                <w:noProof/>
                <w:sz w:val="18"/>
                <w:szCs w:val="22"/>
              </w:rPr>
              <w:tab/>
            </w:r>
            <w:r w:rsidR="00236EA8" w:rsidRPr="00236EA8">
              <w:rPr>
                <w:rStyle w:val="af0"/>
                <w:b/>
                <w:caps/>
                <w:noProof/>
                <w:sz w:val="20"/>
              </w:rPr>
              <w:t>СТРАХОВАЯ ВЫПЛАТА</w:t>
            </w:r>
            <w:r w:rsidR="00236EA8" w:rsidRPr="00236EA8">
              <w:rPr>
                <w:b/>
                <w:noProof/>
                <w:webHidden/>
                <w:sz w:val="20"/>
              </w:rPr>
              <w:tab/>
            </w:r>
            <w:r w:rsidR="00236EA8" w:rsidRPr="00236EA8">
              <w:rPr>
                <w:b/>
                <w:noProof/>
                <w:webHidden/>
                <w:sz w:val="20"/>
              </w:rPr>
              <w:fldChar w:fldCharType="begin"/>
            </w:r>
            <w:r w:rsidR="00236EA8" w:rsidRPr="00236EA8">
              <w:rPr>
                <w:b/>
                <w:noProof/>
                <w:webHidden/>
                <w:sz w:val="20"/>
              </w:rPr>
              <w:instrText xml:space="preserve"> PAGEREF _Toc494360102 \h </w:instrText>
            </w:r>
            <w:r w:rsidR="00236EA8" w:rsidRPr="00236EA8">
              <w:rPr>
                <w:b/>
                <w:noProof/>
                <w:webHidden/>
                <w:sz w:val="20"/>
              </w:rPr>
            </w:r>
            <w:r w:rsidR="00236EA8" w:rsidRPr="00236EA8">
              <w:rPr>
                <w:b/>
                <w:noProof/>
                <w:webHidden/>
                <w:sz w:val="20"/>
              </w:rPr>
              <w:fldChar w:fldCharType="separate"/>
            </w:r>
            <w:r w:rsidR="00236EA8" w:rsidRPr="00236EA8">
              <w:rPr>
                <w:b/>
                <w:noProof/>
                <w:webHidden/>
                <w:sz w:val="20"/>
              </w:rPr>
              <w:t>8</w:t>
            </w:r>
            <w:r w:rsidR="00236EA8" w:rsidRPr="00236EA8">
              <w:rPr>
                <w:b/>
                <w:noProof/>
                <w:webHidden/>
                <w:sz w:val="20"/>
              </w:rPr>
              <w:fldChar w:fldCharType="end"/>
            </w:r>
          </w:hyperlink>
        </w:p>
        <w:p w:rsidR="00236EA8" w:rsidRPr="00236EA8" w:rsidRDefault="00905040">
          <w:pPr>
            <w:pStyle w:val="11"/>
            <w:tabs>
              <w:tab w:val="left" w:pos="660"/>
              <w:tab w:val="right" w:leader="underscore" w:pos="9858"/>
            </w:tabs>
            <w:rPr>
              <w:rFonts w:asciiTheme="minorHAnsi" w:eastAsiaTheme="minorEastAsia" w:hAnsiTheme="minorHAnsi" w:cstheme="minorBidi"/>
              <w:b/>
              <w:noProof/>
              <w:sz w:val="18"/>
              <w:szCs w:val="22"/>
            </w:rPr>
          </w:pPr>
          <w:hyperlink w:anchor="_Toc494360103" w:history="1">
            <w:r w:rsidR="00236EA8" w:rsidRPr="00236EA8">
              <w:rPr>
                <w:rStyle w:val="af0"/>
                <w:b/>
                <w:caps/>
                <w:noProof/>
                <w:sz w:val="20"/>
              </w:rPr>
              <w:t>10.</w:t>
            </w:r>
            <w:r w:rsidR="00236EA8" w:rsidRPr="00236EA8">
              <w:rPr>
                <w:rFonts w:asciiTheme="minorHAnsi" w:eastAsiaTheme="minorEastAsia" w:hAnsiTheme="minorHAnsi" w:cstheme="minorBidi"/>
                <w:b/>
                <w:noProof/>
                <w:sz w:val="18"/>
                <w:szCs w:val="22"/>
              </w:rPr>
              <w:tab/>
            </w:r>
            <w:r w:rsidR="00236EA8" w:rsidRPr="00236EA8">
              <w:rPr>
                <w:rStyle w:val="af0"/>
                <w:b/>
                <w:caps/>
                <w:noProof/>
                <w:sz w:val="20"/>
              </w:rPr>
              <w:t>ОТКАЗ В СТРАХОВОЙ ВЫПЛАТЕ</w:t>
            </w:r>
            <w:r w:rsidR="00236EA8" w:rsidRPr="00236EA8">
              <w:rPr>
                <w:b/>
                <w:noProof/>
                <w:webHidden/>
                <w:sz w:val="20"/>
              </w:rPr>
              <w:tab/>
            </w:r>
            <w:r w:rsidR="00236EA8" w:rsidRPr="00236EA8">
              <w:rPr>
                <w:b/>
                <w:noProof/>
                <w:webHidden/>
                <w:sz w:val="20"/>
              </w:rPr>
              <w:fldChar w:fldCharType="begin"/>
            </w:r>
            <w:r w:rsidR="00236EA8" w:rsidRPr="00236EA8">
              <w:rPr>
                <w:b/>
                <w:noProof/>
                <w:webHidden/>
                <w:sz w:val="20"/>
              </w:rPr>
              <w:instrText xml:space="preserve"> PAGEREF _Toc494360103 \h </w:instrText>
            </w:r>
            <w:r w:rsidR="00236EA8" w:rsidRPr="00236EA8">
              <w:rPr>
                <w:b/>
                <w:noProof/>
                <w:webHidden/>
                <w:sz w:val="20"/>
              </w:rPr>
            </w:r>
            <w:r w:rsidR="00236EA8" w:rsidRPr="00236EA8">
              <w:rPr>
                <w:b/>
                <w:noProof/>
                <w:webHidden/>
                <w:sz w:val="20"/>
              </w:rPr>
              <w:fldChar w:fldCharType="separate"/>
            </w:r>
            <w:r w:rsidR="00236EA8" w:rsidRPr="00236EA8">
              <w:rPr>
                <w:b/>
                <w:noProof/>
                <w:webHidden/>
                <w:sz w:val="20"/>
              </w:rPr>
              <w:t>9</w:t>
            </w:r>
            <w:r w:rsidR="00236EA8" w:rsidRPr="00236EA8">
              <w:rPr>
                <w:b/>
                <w:noProof/>
                <w:webHidden/>
                <w:sz w:val="20"/>
              </w:rPr>
              <w:fldChar w:fldCharType="end"/>
            </w:r>
          </w:hyperlink>
        </w:p>
        <w:p w:rsidR="00236EA8" w:rsidRPr="00236EA8" w:rsidRDefault="00905040">
          <w:pPr>
            <w:pStyle w:val="11"/>
            <w:tabs>
              <w:tab w:val="left" w:pos="660"/>
              <w:tab w:val="right" w:leader="underscore" w:pos="9858"/>
            </w:tabs>
            <w:rPr>
              <w:rFonts w:asciiTheme="minorHAnsi" w:eastAsiaTheme="minorEastAsia" w:hAnsiTheme="minorHAnsi" w:cstheme="minorBidi"/>
              <w:b/>
              <w:noProof/>
              <w:sz w:val="18"/>
              <w:szCs w:val="22"/>
            </w:rPr>
          </w:pPr>
          <w:hyperlink w:anchor="_Toc494360104" w:history="1">
            <w:r w:rsidR="00236EA8" w:rsidRPr="00236EA8">
              <w:rPr>
                <w:rStyle w:val="af0"/>
                <w:b/>
                <w:caps/>
                <w:noProof/>
                <w:sz w:val="20"/>
              </w:rPr>
              <w:t>11.</w:t>
            </w:r>
            <w:r w:rsidR="00236EA8" w:rsidRPr="00236EA8">
              <w:rPr>
                <w:rFonts w:asciiTheme="minorHAnsi" w:eastAsiaTheme="minorEastAsia" w:hAnsiTheme="minorHAnsi" w:cstheme="minorBidi"/>
                <w:b/>
                <w:noProof/>
                <w:sz w:val="18"/>
                <w:szCs w:val="22"/>
              </w:rPr>
              <w:tab/>
            </w:r>
            <w:r w:rsidR="00236EA8" w:rsidRPr="00236EA8">
              <w:rPr>
                <w:rStyle w:val="af0"/>
                <w:b/>
                <w:caps/>
                <w:noProof/>
                <w:sz w:val="20"/>
              </w:rPr>
              <w:t>ПРАВА И ОБЯЗАННОСТИ СТОРОН</w:t>
            </w:r>
            <w:r w:rsidR="00236EA8" w:rsidRPr="00236EA8">
              <w:rPr>
                <w:b/>
                <w:noProof/>
                <w:webHidden/>
                <w:sz w:val="20"/>
              </w:rPr>
              <w:tab/>
            </w:r>
            <w:r w:rsidR="00236EA8" w:rsidRPr="00236EA8">
              <w:rPr>
                <w:b/>
                <w:noProof/>
                <w:webHidden/>
                <w:sz w:val="20"/>
              </w:rPr>
              <w:fldChar w:fldCharType="begin"/>
            </w:r>
            <w:r w:rsidR="00236EA8" w:rsidRPr="00236EA8">
              <w:rPr>
                <w:b/>
                <w:noProof/>
                <w:webHidden/>
                <w:sz w:val="20"/>
              </w:rPr>
              <w:instrText xml:space="preserve"> PAGEREF _Toc494360104 \h </w:instrText>
            </w:r>
            <w:r w:rsidR="00236EA8" w:rsidRPr="00236EA8">
              <w:rPr>
                <w:b/>
                <w:noProof/>
                <w:webHidden/>
                <w:sz w:val="20"/>
              </w:rPr>
            </w:r>
            <w:r w:rsidR="00236EA8" w:rsidRPr="00236EA8">
              <w:rPr>
                <w:b/>
                <w:noProof/>
                <w:webHidden/>
                <w:sz w:val="20"/>
              </w:rPr>
              <w:fldChar w:fldCharType="separate"/>
            </w:r>
            <w:r w:rsidR="00236EA8" w:rsidRPr="00236EA8">
              <w:rPr>
                <w:b/>
                <w:noProof/>
                <w:webHidden/>
                <w:sz w:val="20"/>
              </w:rPr>
              <w:t>9</w:t>
            </w:r>
            <w:r w:rsidR="00236EA8" w:rsidRPr="00236EA8">
              <w:rPr>
                <w:b/>
                <w:noProof/>
                <w:webHidden/>
                <w:sz w:val="20"/>
              </w:rPr>
              <w:fldChar w:fldCharType="end"/>
            </w:r>
          </w:hyperlink>
        </w:p>
        <w:p w:rsidR="00236EA8" w:rsidRDefault="00905040">
          <w:pPr>
            <w:pStyle w:val="11"/>
            <w:tabs>
              <w:tab w:val="left" w:pos="660"/>
              <w:tab w:val="right" w:leader="underscore" w:pos="9858"/>
            </w:tabs>
            <w:rPr>
              <w:rFonts w:asciiTheme="minorHAnsi" w:eastAsiaTheme="minorEastAsia" w:hAnsiTheme="minorHAnsi" w:cstheme="minorBidi"/>
              <w:noProof/>
              <w:sz w:val="22"/>
              <w:szCs w:val="22"/>
            </w:rPr>
          </w:pPr>
          <w:hyperlink w:anchor="_Toc494360105" w:history="1">
            <w:r w:rsidR="00236EA8" w:rsidRPr="00236EA8">
              <w:rPr>
                <w:rStyle w:val="af0"/>
                <w:b/>
                <w:caps/>
                <w:noProof/>
                <w:sz w:val="20"/>
              </w:rPr>
              <w:t>12.</w:t>
            </w:r>
            <w:r w:rsidR="00236EA8" w:rsidRPr="00236EA8">
              <w:rPr>
                <w:rFonts w:asciiTheme="minorHAnsi" w:eastAsiaTheme="minorEastAsia" w:hAnsiTheme="minorHAnsi" w:cstheme="minorBidi"/>
                <w:b/>
                <w:noProof/>
                <w:sz w:val="18"/>
                <w:szCs w:val="22"/>
              </w:rPr>
              <w:tab/>
            </w:r>
            <w:r w:rsidR="00236EA8" w:rsidRPr="00236EA8">
              <w:rPr>
                <w:rStyle w:val="af0"/>
                <w:b/>
                <w:caps/>
                <w:noProof/>
                <w:sz w:val="20"/>
              </w:rPr>
              <w:t>ПОРЯДОК РАЗРЕШЕНИЯ СПОРОВ</w:t>
            </w:r>
            <w:r w:rsidR="00236EA8" w:rsidRPr="00236EA8">
              <w:rPr>
                <w:b/>
                <w:noProof/>
                <w:webHidden/>
                <w:sz w:val="20"/>
              </w:rPr>
              <w:tab/>
            </w:r>
            <w:r w:rsidR="00236EA8" w:rsidRPr="00236EA8">
              <w:rPr>
                <w:b/>
                <w:noProof/>
                <w:webHidden/>
                <w:sz w:val="20"/>
              </w:rPr>
              <w:fldChar w:fldCharType="begin"/>
            </w:r>
            <w:r w:rsidR="00236EA8" w:rsidRPr="00236EA8">
              <w:rPr>
                <w:b/>
                <w:noProof/>
                <w:webHidden/>
                <w:sz w:val="20"/>
              </w:rPr>
              <w:instrText xml:space="preserve"> PAGEREF _Toc494360105 \h </w:instrText>
            </w:r>
            <w:r w:rsidR="00236EA8" w:rsidRPr="00236EA8">
              <w:rPr>
                <w:b/>
                <w:noProof/>
                <w:webHidden/>
                <w:sz w:val="20"/>
              </w:rPr>
            </w:r>
            <w:r w:rsidR="00236EA8" w:rsidRPr="00236EA8">
              <w:rPr>
                <w:b/>
                <w:noProof/>
                <w:webHidden/>
                <w:sz w:val="20"/>
              </w:rPr>
              <w:fldChar w:fldCharType="separate"/>
            </w:r>
            <w:r w:rsidR="00236EA8" w:rsidRPr="00236EA8">
              <w:rPr>
                <w:b/>
                <w:noProof/>
                <w:webHidden/>
                <w:sz w:val="20"/>
              </w:rPr>
              <w:t>10</w:t>
            </w:r>
            <w:r w:rsidR="00236EA8" w:rsidRPr="00236EA8">
              <w:rPr>
                <w:b/>
                <w:noProof/>
                <w:webHidden/>
                <w:sz w:val="20"/>
              </w:rPr>
              <w:fldChar w:fldCharType="end"/>
            </w:r>
          </w:hyperlink>
        </w:p>
        <w:p w:rsidR="00A77D12" w:rsidRDefault="00A77D12">
          <w:r>
            <w:rPr>
              <w:b/>
              <w:bCs/>
            </w:rPr>
            <w:fldChar w:fldCharType="end"/>
          </w:r>
        </w:p>
      </w:sdtContent>
    </w:sdt>
    <w:p w:rsidR="00CF6537" w:rsidRPr="0056134A" w:rsidRDefault="00CF6537" w:rsidP="0056134A">
      <w:pPr>
        <w:pStyle w:val="1"/>
        <w:numPr>
          <w:ilvl w:val="0"/>
          <w:numId w:val="1"/>
        </w:numPr>
        <w:spacing w:before="120" w:after="120"/>
        <w:ind w:left="0" w:firstLine="0"/>
        <w:jc w:val="center"/>
        <w:rPr>
          <w:caps/>
          <w:sz w:val="28"/>
        </w:rPr>
      </w:pPr>
      <w:r w:rsidRPr="000F5ECB">
        <w:rPr>
          <w:sz w:val="22"/>
          <w:szCs w:val="22"/>
        </w:rPr>
        <w:br w:type="page"/>
      </w:r>
      <w:bookmarkStart w:id="1" w:name="_Toc494360094"/>
      <w:r w:rsidRPr="0056134A">
        <w:rPr>
          <w:caps/>
          <w:sz w:val="28"/>
        </w:rPr>
        <w:lastRenderedPageBreak/>
        <w:t>СУБЪЕКТЫ СТРАХОВАНИЯ</w:t>
      </w:r>
      <w:bookmarkEnd w:id="1"/>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Настоящее страхование имеет целью оказание защиты имущественных интересов спортсменов и иных участников спортивных мероприятий в связи с утратой ими трудоспособности в результате несчастных случаев, происшедших во время проведения этих мероприятий.</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Спортивным мероприятием, по настоящим Условиям, признаются организованные в установленном порядке, официально проводимые и контролируемые спортивной или другой организацией соревнования (чемпионаты, игры, спортивные встречи и матчи, мероприятия по сдаче спортивных норм, традиционные забеги, кроссы, заплывы и т.</w:t>
      </w:r>
      <w:r w:rsidR="00376557">
        <w:t xml:space="preserve"> </w:t>
      </w:r>
      <w:r w:rsidRPr="00AB7940">
        <w:t>п.) и иные спортивные действия с участием спортсменов (лиц, систематически занимающихся спортом в качестве любителей или зарегистрированных как профессиональные спортсмены).</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Страхователями признаются лица, заключающие со страховой организацией (далее - Страховщик) договоры страхования:</w:t>
      </w:r>
    </w:p>
    <w:p w:rsidR="00CF6537" w:rsidRPr="00AB7940" w:rsidRDefault="00CF6537">
      <w:pPr>
        <w:widowControl w:val="0"/>
        <w:autoSpaceDE w:val="0"/>
        <w:autoSpaceDN w:val="0"/>
        <w:adjustRightInd w:val="0"/>
        <w:jc w:val="both"/>
      </w:pPr>
      <w:r w:rsidRPr="00AB7940">
        <w:t>а) юридические лица: спортивные организации (спортивные общества, союзы, федерации, ассоциации. объединения, клубы, оргкомитеты, школы и т.</w:t>
      </w:r>
      <w:r w:rsidR="00376557">
        <w:t xml:space="preserve"> </w:t>
      </w:r>
      <w:r w:rsidRPr="00AB7940">
        <w:t>п.), а также иные организации, выступающие в качестве спонсоров;</w:t>
      </w:r>
    </w:p>
    <w:p w:rsidR="00CF6537" w:rsidRPr="00AB7940" w:rsidRDefault="00CF6537">
      <w:pPr>
        <w:widowControl w:val="0"/>
        <w:tabs>
          <w:tab w:val="left" w:pos="7797"/>
        </w:tabs>
        <w:autoSpaceDE w:val="0"/>
        <w:autoSpaceDN w:val="0"/>
        <w:adjustRightInd w:val="0"/>
        <w:jc w:val="both"/>
      </w:pPr>
      <w:r w:rsidRPr="00AB7940">
        <w:t>б) дееспособные физические лица (спортсмены, частные спонсоры и т.</w:t>
      </w:r>
      <w:r w:rsidR="00376557">
        <w:t xml:space="preserve"> </w:t>
      </w:r>
      <w:r w:rsidRPr="00AB7940">
        <w:t>д.).</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Страхователи, являющиеся участниками спортивных соревнований, заключают договоры в свою пользу, а иные Страхователи (юридические лица и физические лица, не участвующие в спортивных мероприятиях), заключают договоры о страховании третьих лиц в пользу последних (далее - Застрахованные лица).</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Застрахованными лицами по настоящим Правилам могут являться:</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 xml:space="preserve">спортсмены </w:t>
      </w:r>
      <w:r w:rsidR="0056134A">
        <w:t>–</w:t>
      </w:r>
      <w:r w:rsidRPr="00AB7940">
        <w:t xml:space="preserve"> как непосредственно участвующие в состязаниях, так и запасные игроки;</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другие участники спортивного мероприятия - члены делегаций (команд, групп и т.д.): тренеры, судьи (рефери), помощники, врачи, массажисты и т.</w:t>
      </w:r>
      <w:r w:rsidR="00376557">
        <w:t xml:space="preserve"> </w:t>
      </w:r>
      <w:r w:rsidRPr="00AB7940">
        <w:t>п.</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 xml:space="preserve">Страхователи вправе при заключении договоров страхования по поручению Застрахованных лиц назначать завещательных лиц (далее </w:t>
      </w:r>
      <w:r w:rsidR="00376557">
        <w:t xml:space="preserve">– </w:t>
      </w:r>
      <w:r w:rsidRPr="00AB7940">
        <w:t>Выгодоприобретатели) для получения страховых выплат по договору страхования в случае смерти Застрахованного лица или невозможности его получить страховое обеспечение по состоянию здоровья, а также заменять их по своему усмотрению до наступления страхового случая, письменно уведомив об этом Страховщика, однако:</w:t>
      </w:r>
    </w:p>
    <w:p w:rsidR="00CF6537" w:rsidRPr="00AB7940" w:rsidRDefault="00CF6537" w:rsidP="00C1546E">
      <w:pPr>
        <w:pStyle w:val="ad"/>
        <w:widowControl w:val="0"/>
        <w:numPr>
          <w:ilvl w:val="0"/>
          <w:numId w:val="5"/>
        </w:numPr>
        <w:tabs>
          <w:tab w:val="left" w:pos="1418"/>
        </w:tabs>
        <w:autoSpaceDE w:val="0"/>
        <w:autoSpaceDN w:val="0"/>
        <w:adjustRightInd w:val="0"/>
        <w:ind w:left="0" w:firstLine="709"/>
        <w:jc w:val="both"/>
      </w:pPr>
      <w:r w:rsidRPr="00AB7940">
        <w:t>Выгодоприобретатель не может быть заменен на другое лицо после того, как он выполнил какую-либо из обязанностей по договору страхования или предъявил Страховщику требование о страховой выплате;</w:t>
      </w:r>
    </w:p>
    <w:p w:rsidR="00CF6537" w:rsidRPr="00AB7940" w:rsidRDefault="00CF6537" w:rsidP="00C1546E">
      <w:pPr>
        <w:pStyle w:val="ad"/>
        <w:widowControl w:val="0"/>
        <w:numPr>
          <w:ilvl w:val="0"/>
          <w:numId w:val="5"/>
        </w:numPr>
        <w:tabs>
          <w:tab w:val="left" w:pos="1418"/>
        </w:tabs>
        <w:autoSpaceDE w:val="0"/>
        <w:autoSpaceDN w:val="0"/>
        <w:adjustRightInd w:val="0"/>
        <w:ind w:left="0" w:firstLine="709"/>
        <w:jc w:val="both"/>
      </w:pPr>
      <w:r w:rsidRPr="00AB7940">
        <w:t>замена Выгодоприобретателя по договору страхования, назначенного с согласия Застрахованного лица, допускается лишь с согласия этого лица.</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В случае смерти Застрахованного лица по договору страхования, в котором не назван Выгодоприобретатель, Выгодоприобретателями признаются наследники Застрахованного.</w:t>
      </w:r>
    </w:p>
    <w:p w:rsidR="00CF6537" w:rsidRDefault="00CF6537" w:rsidP="008C6756">
      <w:pPr>
        <w:widowControl w:val="0"/>
        <w:autoSpaceDE w:val="0"/>
        <w:autoSpaceDN w:val="0"/>
        <w:adjustRightInd w:val="0"/>
        <w:ind w:firstLine="709"/>
        <w:jc w:val="both"/>
      </w:pPr>
      <w:r w:rsidRPr="00AB7940">
        <w:t>Договор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а при отсутствии такого согласия договор может быть признан недействительным по иску Застрахованного лица или по иску его наследников в случае его смерти.</w:t>
      </w:r>
    </w:p>
    <w:p w:rsidR="00CF6537" w:rsidRPr="0056134A" w:rsidRDefault="00CF6537" w:rsidP="0056134A">
      <w:pPr>
        <w:pStyle w:val="1"/>
        <w:numPr>
          <w:ilvl w:val="0"/>
          <w:numId w:val="1"/>
        </w:numPr>
        <w:spacing w:before="120" w:after="120"/>
        <w:ind w:left="0" w:firstLine="0"/>
        <w:jc w:val="center"/>
        <w:rPr>
          <w:caps/>
          <w:sz w:val="28"/>
        </w:rPr>
      </w:pPr>
      <w:bookmarkStart w:id="2" w:name="_Toc494360095"/>
      <w:r w:rsidRPr="0056134A">
        <w:rPr>
          <w:caps/>
          <w:sz w:val="28"/>
        </w:rPr>
        <w:t>ОБЪЕКТ СТРАХОВАНИЯ</w:t>
      </w:r>
      <w:bookmarkEnd w:id="2"/>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Объектом страхования являются не противоречащие законодательству РФ имущественные интересы, связанные с жизнью, здоровьем и трудоспособностью Страхователя (Застрахованного лица).</w:t>
      </w:r>
    </w:p>
    <w:p w:rsidR="00CF6537" w:rsidRPr="0056134A" w:rsidRDefault="00CF6537" w:rsidP="0056134A">
      <w:pPr>
        <w:pStyle w:val="1"/>
        <w:numPr>
          <w:ilvl w:val="0"/>
          <w:numId w:val="1"/>
        </w:numPr>
        <w:spacing w:before="120" w:after="120"/>
        <w:ind w:left="0" w:firstLine="0"/>
        <w:jc w:val="center"/>
        <w:rPr>
          <w:caps/>
          <w:sz w:val="28"/>
        </w:rPr>
      </w:pPr>
      <w:bookmarkStart w:id="3" w:name="_Toc494360096"/>
      <w:r w:rsidRPr="0056134A">
        <w:rPr>
          <w:caps/>
          <w:sz w:val="28"/>
        </w:rPr>
        <w:lastRenderedPageBreak/>
        <w:t>СТРАХОВЫЕ СЛУЧАИ</w:t>
      </w:r>
      <w:bookmarkEnd w:id="3"/>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Страховым риском является предполагаемое событие, на случай наступления которого проводится страхование.</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Страховыми случаями являются события, предусмотренные договором страхования, с наступлением которых возникает обязанность Страховщика произвести страховую выплату Страхователю (Застрахованному лицу, Выгодоприобретателю).</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По настоящим Правилам страховыми случаями признаются внезапные непреднамеренные и непредвиденные для Страхователя (Застрахованного лица) случаи, сопровождающиеся ранениями, увечьями или иными подобными повреждениями, происшедшие во время спортивного мероприятия и приведшие к:</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утрате трудоспособности;</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смерти.</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Страхованием покрываются несчастные случаи, происшедшие в период проведения спортивного мероприятия:</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непосредственно при совершении спортивных действий в ходе спортивного мероприятия:</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тренировок в период и по плану спортивного мероприятия;</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пути следования (в качестве пассажира) к месту проведения спортивного мероприятия, тренировки и обратно;</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во время подготовки и обслуживания спортивной техники и инвентаря.</w:t>
      </w:r>
    </w:p>
    <w:p w:rsidR="00CF6537" w:rsidRPr="0056134A" w:rsidRDefault="00CF6537" w:rsidP="0056134A">
      <w:pPr>
        <w:pStyle w:val="1"/>
        <w:numPr>
          <w:ilvl w:val="0"/>
          <w:numId w:val="1"/>
        </w:numPr>
        <w:spacing w:before="120" w:after="120"/>
        <w:ind w:left="0" w:firstLine="0"/>
        <w:jc w:val="center"/>
        <w:rPr>
          <w:caps/>
          <w:sz w:val="28"/>
        </w:rPr>
      </w:pPr>
      <w:bookmarkStart w:id="4" w:name="_Toc494360097"/>
      <w:r w:rsidRPr="0056134A">
        <w:rPr>
          <w:caps/>
          <w:sz w:val="28"/>
        </w:rPr>
        <w:t>ИСКЛЮЧЕНИЯ ИЗ СТРАХОВОГО ПОКРЫТИЯ</w:t>
      </w:r>
      <w:bookmarkEnd w:id="4"/>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Договором страхования не покрываются расходы, связанные с:</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назначением инвалидности;</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нахождением в стационаре в связи с госпитализацией;</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дополнительным медицинским обслуживанием для восстановления трудоспособности после проведенного лечения;</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потерей прибыли в результате неучастия из-за травмы в других спортивных мероприятиях, а также выплачиваемыми в связи с этим неустойками, штрафами и т.</w:t>
      </w:r>
      <w:r w:rsidR="000635B5">
        <w:t xml:space="preserve"> </w:t>
      </w:r>
      <w:r w:rsidRPr="00AB7940">
        <w:t>п.;</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ответственностью перед третьими лицами в связи с нанесением неумышленной травмы сопернику во время спортивного состязания.</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Не признаются страховыми случаями и не покрываются настоящим страхованием несчастные случаи, наступившие вследствие:</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воздействия ядерного взрыва, радиации или радиоактивного заражения;</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военных действий, а также маневров или иных военных мероприятий;</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гражданской войны, народных волнений всякого рода или забастовок;</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использования в качестве допинга, лечения, профилактики и любого другого употребления запрещенных Российскими и Международными спортивными организациями препаратов, лекарств и иных веществ;</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нахождения Застрахованного лица в состоянии алкогольного, наркотического или токсического опьянения;</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совершения или попытки совершения Страхователем (Застрахованным лицом) преступления;</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совершения Застрахованным лицом хулиганских действий, если компетентным органом было доказано, что он был инициатором обстоятельств, приведших к несчастному случаю;</w:t>
      </w:r>
    </w:p>
    <w:p w:rsidR="00CF6537" w:rsidRPr="00AB7940" w:rsidRDefault="00CF6537" w:rsidP="0056134A">
      <w:pPr>
        <w:pStyle w:val="ad"/>
        <w:widowControl w:val="0"/>
        <w:numPr>
          <w:ilvl w:val="0"/>
          <w:numId w:val="5"/>
        </w:numPr>
        <w:tabs>
          <w:tab w:val="left" w:pos="1418"/>
        </w:tabs>
        <w:autoSpaceDE w:val="0"/>
        <w:autoSpaceDN w:val="0"/>
        <w:adjustRightInd w:val="0"/>
        <w:ind w:left="0" w:firstLine="709"/>
        <w:jc w:val="both"/>
      </w:pPr>
      <w:r w:rsidRPr="00AB7940">
        <w:t>самоубийства или покушения на самоубийство (при сроке страхования менее двух лет), а также умышленного членовредительства.</w:t>
      </w:r>
    </w:p>
    <w:p w:rsidR="00CF6537" w:rsidRDefault="00CF6537" w:rsidP="0056134A">
      <w:pPr>
        <w:pStyle w:val="ad"/>
        <w:widowControl w:val="0"/>
        <w:numPr>
          <w:ilvl w:val="1"/>
          <w:numId w:val="1"/>
        </w:numPr>
        <w:tabs>
          <w:tab w:val="left" w:pos="1418"/>
        </w:tabs>
        <w:autoSpaceDE w:val="0"/>
        <w:autoSpaceDN w:val="0"/>
        <w:adjustRightInd w:val="0"/>
        <w:ind w:left="0" w:firstLine="709"/>
        <w:jc w:val="both"/>
      </w:pPr>
      <w:r w:rsidRPr="00AB7940">
        <w:t>Также не покрываются страхованием несчастные случаи, не связанные с проведением спортивных мероприятий (наступившие при посещении магазинов, кафе, баров, дискотек и т.</w:t>
      </w:r>
      <w:r w:rsidR="00376557">
        <w:t xml:space="preserve"> </w:t>
      </w:r>
      <w:r w:rsidRPr="00AB7940">
        <w:t>п.).</w:t>
      </w:r>
    </w:p>
    <w:p w:rsidR="00CF6537" w:rsidRPr="0056134A" w:rsidRDefault="00CF6537" w:rsidP="0056134A">
      <w:pPr>
        <w:pStyle w:val="1"/>
        <w:numPr>
          <w:ilvl w:val="0"/>
          <w:numId w:val="1"/>
        </w:numPr>
        <w:spacing w:before="120" w:after="120"/>
        <w:ind w:left="0" w:firstLine="0"/>
        <w:jc w:val="center"/>
        <w:rPr>
          <w:caps/>
          <w:sz w:val="28"/>
        </w:rPr>
      </w:pPr>
      <w:bookmarkStart w:id="5" w:name="_Toc494360098"/>
      <w:r w:rsidRPr="0056134A">
        <w:rPr>
          <w:caps/>
          <w:sz w:val="28"/>
        </w:rPr>
        <w:lastRenderedPageBreak/>
        <w:t>СТРАХОВАЯ СУММА</w:t>
      </w:r>
      <w:bookmarkEnd w:id="5"/>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Страховой суммой является определяемая договором страхования денежная сумма, исходя из которой устанавливаются размеры страхового взноса и страховой выплаты.</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Страховая сумма устанавливается по соглашению сторон, однако по настоящим Правилам ее минимальный размер не может быть меньше 10 размеров минимальной заработной платы, установленной по законодательству РФ на момент заключения договора страхования.</w:t>
      </w:r>
    </w:p>
    <w:p w:rsidR="00CF6537" w:rsidRPr="0056134A" w:rsidRDefault="00CF6537" w:rsidP="0056134A">
      <w:pPr>
        <w:pStyle w:val="1"/>
        <w:numPr>
          <w:ilvl w:val="0"/>
          <w:numId w:val="1"/>
        </w:numPr>
        <w:spacing w:before="120" w:after="120"/>
        <w:ind w:left="0" w:firstLine="0"/>
        <w:jc w:val="center"/>
        <w:rPr>
          <w:caps/>
          <w:sz w:val="28"/>
        </w:rPr>
      </w:pPr>
      <w:bookmarkStart w:id="6" w:name="_Toc494360099"/>
      <w:r w:rsidRPr="0056134A">
        <w:rPr>
          <w:caps/>
          <w:sz w:val="28"/>
        </w:rPr>
        <w:t>СТРАХОВАЯ ПРЕМИЯ</w:t>
      </w:r>
      <w:bookmarkEnd w:id="6"/>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Страховым взносом (страховой премией) является плата за настоящее страхование, которую Страхователь обязан внести Страховщику в соответствии с договором страхования.</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Страховой тариф представляет собой ставку страхового взноса со 100 руб. страховой суммы.</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Размер страхового тарифа зависит от группы риска того вида спорта, которым занимается Застрахованное лицо, а также иных факторов, влияющих на степень риска: качество покрытия (корта, стадиона и т.</w:t>
      </w:r>
      <w:r w:rsidR="00376557">
        <w:t xml:space="preserve"> </w:t>
      </w:r>
      <w:r w:rsidRPr="00AB7940">
        <w:t>п.), на котором проводятся спортивные мероприятия, высота над уровнем моря (при проведении спортивных мероприятий на открытом воздухе) и т.</w:t>
      </w:r>
      <w:r w:rsidR="00376557">
        <w:t> </w:t>
      </w:r>
      <w:r w:rsidRPr="00AB7940">
        <w:t>п.</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При страховании на срок меньше одного года (неполный месяц принимается за полный) страховой взнос определяется в процентах от годового размера страховой премии:</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477"/>
        <w:gridCol w:w="456"/>
      </w:tblGrid>
      <w:tr w:rsidR="00A77D12" w:rsidRPr="0056134A" w:rsidTr="00A77D12">
        <w:trPr>
          <w:jc w:val="center"/>
        </w:trPr>
        <w:tc>
          <w:tcPr>
            <w:tcW w:w="457" w:type="dxa"/>
          </w:tcPr>
          <w:p w:rsidR="00A77D12" w:rsidRPr="0056134A" w:rsidRDefault="00A77D12" w:rsidP="00A77D12">
            <w:pPr>
              <w:widowControl w:val="0"/>
              <w:autoSpaceDE w:val="0"/>
              <w:autoSpaceDN w:val="0"/>
              <w:adjustRightInd w:val="0"/>
            </w:pPr>
            <w:r w:rsidRPr="0056134A">
              <w:t>1</w:t>
            </w:r>
          </w:p>
        </w:tc>
        <w:tc>
          <w:tcPr>
            <w:tcW w:w="1477" w:type="dxa"/>
          </w:tcPr>
          <w:p w:rsidR="00A77D12" w:rsidRPr="0056134A" w:rsidRDefault="00A77D12" w:rsidP="00A77D12">
            <w:pPr>
              <w:widowControl w:val="0"/>
              <w:autoSpaceDE w:val="0"/>
              <w:autoSpaceDN w:val="0"/>
              <w:adjustRightInd w:val="0"/>
            </w:pPr>
            <w:r w:rsidRPr="0056134A">
              <w:t>месяц</w:t>
            </w:r>
          </w:p>
        </w:tc>
        <w:tc>
          <w:tcPr>
            <w:tcW w:w="236" w:type="dxa"/>
          </w:tcPr>
          <w:p w:rsidR="00A77D12" w:rsidRPr="0056134A" w:rsidRDefault="00A77D12" w:rsidP="00A535BF">
            <w:pPr>
              <w:widowControl w:val="0"/>
              <w:autoSpaceDE w:val="0"/>
              <w:autoSpaceDN w:val="0"/>
              <w:adjustRightInd w:val="0"/>
              <w:jc w:val="center"/>
            </w:pPr>
            <w:r w:rsidRPr="0056134A">
              <w:t>20</w:t>
            </w:r>
          </w:p>
        </w:tc>
      </w:tr>
      <w:tr w:rsidR="00A77D12" w:rsidRPr="0056134A" w:rsidTr="00A77D12">
        <w:trPr>
          <w:jc w:val="center"/>
        </w:trPr>
        <w:tc>
          <w:tcPr>
            <w:tcW w:w="457" w:type="dxa"/>
          </w:tcPr>
          <w:p w:rsidR="00A77D12" w:rsidRPr="0056134A" w:rsidRDefault="00A77D12" w:rsidP="00A77D12">
            <w:pPr>
              <w:widowControl w:val="0"/>
              <w:autoSpaceDE w:val="0"/>
              <w:autoSpaceDN w:val="0"/>
              <w:adjustRightInd w:val="0"/>
            </w:pPr>
            <w:r w:rsidRPr="0056134A">
              <w:t>2</w:t>
            </w:r>
          </w:p>
        </w:tc>
        <w:tc>
          <w:tcPr>
            <w:tcW w:w="1477" w:type="dxa"/>
          </w:tcPr>
          <w:p w:rsidR="00A77D12" w:rsidRPr="0056134A" w:rsidRDefault="00A77D12" w:rsidP="00A77D12">
            <w:pPr>
              <w:widowControl w:val="0"/>
              <w:autoSpaceDE w:val="0"/>
              <w:autoSpaceDN w:val="0"/>
              <w:adjustRightInd w:val="0"/>
            </w:pPr>
            <w:r w:rsidRPr="0056134A">
              <w:t>месяца</w:t>
            </w:r>
          </w:p>
        </w:tc>
        <w:tc>
          <w:tcPr>
            <w:tcW w:w="236" w:type="dxa"/>
          </w:tcPr>
          <w:p w:rsidR="00A77D12" w:rsidRPr="0056134A" w:rsidRDefault="00A77D12" w:rsidP="00A535BF">
            <w:pPr>
              <w:widowControl w:val="0"/>
              <w:autoSpaceDE w:val="0"/>
              <w:autoSpaceDN w:val="0"/>
              <w:adjustRightInd w:val="0"/>
              <w:jc w:val="center"/>
            </w:pPr>
            <w:r w:rsidRPr="0056134A">
              <w:t>30</w:t>
            </w:r>
          </w:p>
        </w:tc>
      </w:tr>
      <w:tr w:rsidR="00A77D12" w:rsidRPr="0056134A" w:rsidTr="00A77D12">
        <w:trPr>
          <w:jc w:val="center"/>
        </w:trPr>
        <w:tc>
          <w:tcPr>
            <w:tcW w:w="457" w:type="dxa"/>
          </w:tcPr>
          <w:p w:rsidR="00A77D12" w:rsidRPr="0056134A" w:rsidRDefault="00A77D12" w:rsidP="00A77D12">
            <w:pPr>
              <w:widowControl w:val="0"/>
              <w:autoSpaceDE w:val="0"/>
              <w:autoSpaceDN w:val="0"/>
              <w:adjustRightInd w:val="0"/>
            </w:pPr>
            <w:r w:rsidRPr="0056134A">
              <w:t>3</w:t>
            </w:r>
          </w:p>
        </w:tc>
        <w:tc>
          <w:tcPr>
            <w:tcW w:w="1477" w:type="dxa"/>
          </w:tcPr>
          <w:p w:rsidR="00A77D12" w:rsidRPr="0056134A" w:rsidRDefault="00A77D12" w:rsidP="00A77D12">
            <w:pPr>
              <w:widowControl w:val="0"/>
              <w:autoSpaceDE w:val="0"/>
              <w:autoSpaceDN w:val="0"/>
              <w:adjustRightInd w:val="0"/>
            </w:pPr>
            <w:r w:rsidRPr="0056134A">
              <w:t>месяца</w:t>
            </w:r>
          </w:p>
        </w:tc>
        <w:tc>
          <w:tcPr>
            <w:tcW w:w="236" w:type="dxa"/>
          </w:tcPr>
          <w:p w:rsidR="00A77D12" w:rsidRPr="0056134A" w:rsidRDefault="00A77D12" w:rsidP="00A535BF">
            <w:pPr>
              <w:widowControl w:val="0"/>
              <w:autoSpaceDE w:val="0"/>
              <w:autoSpaceDN w:val="0"/>
              <w:adjustRightInd w:val="0"/>
              <w:jc w:val="center"/>
            </w:pPr>
            <w:r w:rsidRPr="0056134A">
              <w:t>40</w:t>
            </w:r>
          </w:p>
        </w:tc>
      </w:tr>
      <w:tr w:rsidR="00A77D12" w:rsidRPr="0056134A" w:rsidTr="00A77D12">
        <w:trPr>
          <w:jc w:val="center"/>
        </w:trPr>
        <w:tc>
          <w:tcPr>
            <w:tcW w:w="457" w:type="dxa"/>
          </w:tcPr>
          <w:p w:rsidR="00A77D12" w:rsidRPr="0056134A" w:rsidRDefault="00A77D12" w:rsidP="00A77D12">
            <w:pPr>
              <w:widowControl w:val="0"/>
              <w:autoSpaceDE w:val="0"/>
              <w:autoSpaceDN w:val="0"/>
              <w:adjustRightInd w:val="0"/>
            </w:pPr>
            <w:r w:rsidRPr="0056134A">
              <w:t>4</w:t>
            </w:r>
          </w:p>
        </w:tc>
        <w:tc>
          <w:tcPr>
            <w:tcW w:w="1477" w:type="dxa"/>
          </w:tcPr>
          <w:p w:rsidR="00A77D12" w:rsidRPr="0056134A" w:rsidRDefault="00A77D12" w:rsidP="00A77D12">
            <w:pPr>
              <w:widowControl w:val="0"/>
              <w:autoSpaceDE w:val="0"/>
              <w:autoSpaceDN w:val="0"/>
              <w:adjustRightInd w:val="0"/>
            </w:pPr>
            <w:r w:rsidRPr="0056134A">
              <w:t>месяца</w:t>
            </w:r>
          </w:p>
        </w:tc>
        <w:tc>
          <w:tcPr>
            <w:tcW w:w="236" w:type="dxa"/>
          </w:tcPr>
          <w:p w:rsidR="00A77D12" w:rsidRPr="0056134A" w:rsidRDefault="00A77D12" w:rsidP="00A535BF">
            <w:pPr>
              <w:widowControl w:val="0"/>
              <w:autoSpaceDE w:val="0"/>
              <w:autoSpaceDN w:val="0"/>
              <w:adjustRightInd w:val="0"/>
              <w:jc w:val="center"/>
            </w:pPr>
            <w:r w:rsidRPr="0056134A">
              <w:t>50</w:t>
            </w:r>
          </w:p>
        </w:tc>
      </w:tr>
      <w:tr w:rsidR="00A77D12" w:rsidRPr="0056134A" w:rsidTr="00A77D12">
        <w:trPr>
          <w:jc w:val="center"/>
        </w:trPr>
        <w:tc>
          <w:tcPr>
            <w:tcW w:w="457" w:type="dxa"/>
          </w:tcPr>
          <w:p w:rsidR="00A77D12" w:rsidRPr="0056134A" w:rsidRDefault="00A77D12" w:rsidP="00A77D12">
            <w:pPr>
              <w:widowControl w:val="0"/>
              <w:autoSpaceDE w:val="0"/>
              <w:autoSpaceDN w:val="0"/>
              <w:adjustRightInd w:val="0"/>
            </w:pPr>
            <w:r w:rsidRPr="0056134A">
              <w:t>5</w:t>
            </w:r>
          </w:p>
        </w:tc>
        <w:tc>
          <w:tcPr>
            <w:tcW w:w="1477" w:type="dxa"/>
          </w:tcPr>
          <w:p w:rsidR="00A77D12" w:rsidRPr="0056134A" w:rsidRDefault="00A77D12" w:rsidP="00A77D12">
            <w:pPr>
              <w:widowControl w:val="0"/>
              <w:autoSpaceDE w:val="0"/>
              <w:autoSpaceDN w:val="0"/>
              <w:adjustRightInd w:val="0"/>
            </w:pPr>
            <w:r w:rsidRPr="0056134A">
              <w:t>месяцев</w:t>
            </w:r>
          </w:p>
        </w:tc>
        <w:tc>
          <w:tcPr>
            <w:tcW w:w="236" w:type="dxa"/>
          </w:tcPr>
          <w:p w:rsidR="00A77D12" w:rsidRPr="0056134A" w:rsidRDefault="00A77D12" w:rsidP="00A535BF">
            <w:pPr>
              <w:widowControl w:val="0"/>
              <w:autoSpaceDE w:val="0"/>
              <w:autoSpaceDN w:val="0"/>
              <w:adjustRightInd w:val="0"/>
              <w:jc w:val="center"/>
            </w:pPr>
            <w:r w:rsidRPr="0056134A">
              <w:t>60</w:t>
            </w:r>
          </w:p>
        </w:tc>
      </w:tr>
      <w:tr w:rsidR="00A77D12" w:rsidRPr="0056134A" w:rsidTr="00A77D12">
        <w:trPr>
          <w:jc w:val="center"/>
        </w:trPr>
        <w:tc>
          <w:tcPr>
            <w:tcW w:w="457" w:type="dxa"/>
          </w:tcPr>
          <w:p w:rsidR="00A77D12" w:rsidRPr="0056134A" w:rsidRDefault="00A77D12" w:rsidP="00A77D12">
            <w:pPr>
              <w:widowControl w:val="0"/>
              <w:autoSpaceDE w:val="0"/>
              <w:autoSpaceDN w:val="0"/>
              <w:adjustRightInd w:val="0"/>
            </w:pPr>
            <w:r w:rsidRPr="0056134A">
              <w:t>6</w:t>
            </w:r>
          </w:p>
        </w:tc>
        <w:tc>
          <w:tcPr>
            <w:tcW w:w="1477" w:type="dxa"/>
          </w:tcPr>
          <w:p w:rsidR="00A77D12" w:rsidRPr="0056134A" w:rsidRDefault="00A77D12" w:rsidP="00A77D12">
            <w:pPr>
              <w:widowControl w:val="0"/>
              <w:autoSpaceDE w:val="0"/>
              <w:autoSpaceDN w:val="0"/>
              <w:adjustRightInd w:val="0"/>
            </w:pPr>
            <w:r w:rsidRPr="0056134A">
              <w:t>месяцев</w:t>
            </w:r>
          </w:p>
        </w:tc>
        <w:tc>
          <w:tcPr>
            <w:tcW w:w="236" w:type="dxa"/>
          </w:tcPr>
          <w:p w:rsidR="00A77D12" w:rsidRPr="0056134A" w:rsidRDefault="00A77D12" w:rsidP="00A535BF">
            <w:pPr>
              <w:widowControl w:val="0"/>
              <w:autoSpaceDE w:val="0"/>
              <w:autoSpaceDN w:val="0"/>
              <w:adjustRightInd w:val="0"/>
              <w:jc w:val="center"/>
            </w:pPr>
            <w:r w:rsidRPr="0056134A">
              <w:t>70</w:t>
            </w:r>
          </w:p>
        </w:tc>
      </w:tr>
      <w:tr w:rsidR="00A77D12" w:rsidRPr="0056134A" w:rsidTr="00A77D12">
        <w:trPr>
          <w:jc w:val="center"/>
        </w:trPr>
        <w:tc>
          <w:tcPr>
            <w:tcW w:w="457" w:type="dxa"/>
          </w:tcPr>
          <w:p w:rsidR="00A77D12" w:rsidRPr="0056134A" w:rsidRDefault="00A77D12" w:rsidP="00A77D12">
            <w:pPr>
              <w:widowControl w:val="0"/>
              <w:autoSpaceDE w:val="0"/>
              <w:autoSpaceDN w:val="0"/>
              <w:adjustRightInd w:val="0"/>
            </w:pPr>
            <w:r w:rsidRPr="0056134A">
              <w:t>7</w:t>
            </w:r>
          </w:p>
        </w:tc>
        <w:tc>
          <w:tcPr>
            <w:tcW w:w="1477" w:type="dxa"/>
          </w:tcPr>
          <w:p w:rsidR="00A77D12" w:rsidRPr="0056134A" w:rsidRDefault="00A77D12" w:rsidP="00A77D12">
            <w:pPr>
              <w:widowControl w:val="0"/>
              <w:autoSpaceDE w:val="0"/>
              <w:autoSpaceDN w:val="0"/>
              <w:adjustRightInd w:val="0"/>
            </w:pPr>
            <w:r w:rsidRPr="0056134A">
              <w:t>месяцев</w:t>
            </w:r>
          </w:p>
        </w:tc>
        <w:tc>
          <w:tcPr>
            <w:tcW w:w="236" w:type="dxa"/>
          </w:tcPr>
          <w:p w:rsidR="00A77D12" w:rsidRPr="0056134A" w:rsidRDefault="00A77D12" w:rsidP="00A535BF">
            <w:pPr>
              <w:widowControl w:val="0"/>
              <w:autoSpaceDE w:val="0"/>
              <w:autoSpaceDN w:val="0"/>
              <w:adjustRightInd w:val="0"/>
              <w:jc w:val="center"/>
            </w:pPr>
            <w:r w:rsidRPr="0056134A">
              <w:t>75</w:t>
            </w:r>
          </w:p>
        </w:tc>
      </w:tr>
      <w:tr w:rsidR="00A77D12" w:rsidRPr="0056134A" w:rsidTr="00A77D12">
        <w:trPr>
          <w:jc w:val="center"/>
        </w:trPr>
        <w:tc>
          <w:tcPr>
            <w:tcW w:w="457" w:type="dxa"/>
          </w:tcPr>
          <w:p w:rsidR="00A77D12" w:rsidRPr="0056134A" w:rsidRDefault="00A77D12" w:rsidP="00A77D12">
            <w:pPr>
              <w:widowControl w:val="0"/>
              <w:autoSpaceDE w:val="0"/>
              <w:autoSpaceDN w:val="0"/>
              <w:adjustRightInd w:val="0"/>
            </w:pPr>
            <w:r w:rsidRPr="0056134A">
              <w:t>8</w:t>
            </w:r>
          </w:p>
        </w:tc>
        <w:tc>
          <w:tcPr>
            <w:tcW w:w="1477" w:type="dxa"/>
          </w:tcPr>
          <w:p w:rsidR="00A77D12" w:rsidRPr="0056134A" w:rsidRDefault="00A77D12" w:rsidP="00A77D12">
            <w:pPr>
              <w:widowControl w:val="0"/>
              <w:autoSpaceDE w:val="0"/>
              <w:autoSpaceDN w:val="0"/>
              <w:adjustRightInd w:val="0"/>
            </w:pPr>
            <w:r w:rsidRPr="0056134A">
              <w:t>месяцев</w:t>
            </w:r>
          </w:p>
        </w:tc>
        <w:tc>
          <w:tcPr>
            <w:tcW w:w="236" w:type="dxa"/>
          </w:tcPr>
          <w:p w:rsidR="00A77D12" w:rsidRPr="0056134A" w:rsidRDefault="00A77D12" w:rsidP="00A535BF">
            <w:pPr>
              <w:widowControl w:val="0"/>
              <w:autoSpaceDE w:val="0"/>
              <w:autoSpaceDN w:val="0"/>
              <w:adjustRightInd w:val="0"/>
              <w:jc w:val="center"/>
            </w:pPr>
            <w:r w:rsidRPr="0056134A">
              <w:t>80</w:t>
            </w:r>
          </w:p>
        </w:tc>
      </w:tr>
      <w:tr w:rsidR="00A77D12" w:rsidRPr="0056134A" w:rsidTr="00A77D12">
        <w:trPr>
          <w:jc w:val="center"/>
        </w:trPr>
        <w:tc>
          <w:tcPr>
            <w:tcW w:w="457" w:type="dxa"/>
          </w:tcPr>
          <w:p w:rsidR="00A77D12" w:rsidRPr="0056134A" w:rsidRDefault="00A77D12" w:rsidP="00A77D12">
            <w:pPr>
              <w:widowControl w:val="0"/>
              <w:autoSpaceDE w:val="0"/>
              <w:autoSpaceDN w:val="0"/>
              <w:adjustRightInd w:val="0"/>
            </w:pPr>
            <w:r w:rsidRPr="0056134A">
              <w:t>9</w:t>
            </w:r>
          </w:p>
        </w:tc>
        <w:tc>
          <w:tcPr>
            <w:tcW w:w="1477" w:type="dxa"/>
          </w:tcPr>
          <w:p w:rsidR="00A77D12" w:rsidRPr="0056134A" w:rsidRDefault="00A77D12" w:rsidP="00A77D12">
            <w:pPr>
              <w:widowControl w:val="0"/>
              <w:autoSpaceDE w:val="0"/>
              <w:autoSpaceDN w:val="0"/>
              <w:adjustRightInd w:val="0"/>
            </w:pPr>
            <w:r w:rsidRPr="0056134A">
              <w:t>месяцев</w:t>
            </w:r>
          </w:p>
        </w:tc>
        <w:tc>
          <w:tcPr>
            <w:tcW w:w="236" w:type="dxa"/>
          </w:tcPr>
          <w:p w:rsidR="00A77D12" w:rsidRPr="0056134A" w:rsidRDefault="00A77D12" w:rsidP="00A535BF">
            <w:pPr>
              <w:widowControl w:val="0"/>
              <w:autoSpaceDE w:val="0"/>
              <w:autoSpaceDN w:val="0"/>
              <w:adjustRightInd w:val="0"/>
              <w:jc w:val="center"/>
            </w:pPr>
            <w:r w:rsidRPr="0056134A">
              <w:t>85</w:t>
            </w:r>
          </w:p>
        </w:tc>
      </w:tr>
      <w:tr w:rsidR="00A77D12" w:rsidRPr="0056134A" w:rsidTr="00A77D12">
        <w:trPr>
          <w:jc w:val="center"/>
        </w:trPr>
        <w:tc>
          <w:tcPr>
            <w:tcW w:w="457" w:type="dxa"/>
          </w:tcPr>
          <w:p w:rsidR="00A77D12" w:rsidRPr="0056134A" w:rsidRDefault="00A77D12" w:rsidP="00A77D12">
            <w:pPr>
              <w:widowControl w:val="0"/>
              <w:autoSpaceDE w:val="0"/>
              <w:autoSpaceDN w:val="0"/>
              <w:adjustRightInd w:val="0"/>
            </w:pPr>
            <w:r w:rsidRPr="0056134A">
              <w:t>10</w:t>
            </w:r>
          </w:p>
        </w:tc>
        <w:tc>
          <w:tcPr>
            <w:tcW w:w="1477" w:type="dxa"/>
          </w:tcPr>
          <w:p w:rsidR="00A77D12" w:rsidRPr="0056134A" w:rsidRDefault="00A77D12" w:rsidP="00A77D12">
            <w:pPr>
              <w:widowControl w:val="0"/>
              <w:autoSpaceDE w:val="0"/>
              <w:autoSpaceDN w:val="0"/>
              <w:adjustRightInd w:val="0"/>
            </w:pPr>
            <w:r w:rsidRPr="0056134A">
              <w:t>месяцев</w:t>
            </w:r>
          </w:p>
        </w:tc>
        <w:tc>
          <w:tcPr>
            <w:tcW w:w="236" w:type="dxa"/>
          </w:tcPr>
          <w:p w:rsidR="00A77D12" w:rsidRPr="0056134A" w:rsidRDefault="00A77D12" w:rsidP="00A535BF">
            <w:pPr>
              <w:widowControl w:val="0"/>
              <w:autoSpaceDE w:val="0"/>
              <w:autoSpaceDN w:val="0"/>
              <w:adjustRightInd w:val="0"/>
              <w:jc w:val="center"/>
            </w:pPr>
            <w:r w:rsidRPr="0056134A">
              <w:t>90</w:t>
            </w:r>
          </w:p>
        </w:tc>
      </w:tr>
      <w:tr w:rsidR="00A77D12" w:rsidRPr="0056134A" w:rsidTr="00A77D12">
        <w:trPr>
          <w:jc w:val="center"/>
        </w:trPr>
        <w:tc>
          <w:tcPr>
            <w:tcW w:w="457" w:type="dxa"/>
          </w:tcPr>
          <w:p w:rsidR="00A77D12" w:rsidRPr="0056134A" w:rsidRDefault="00A77D12" w:rsidP="00A77D12">
            <w:pPr>
              <w:widowControl w:val="0"/>
              <w:autoSpaceDE w:val="0"/>
              <w:autoSpaceDN w:val="0"/>
              <w:adjustRightInd w:val="0"/>
            </w:pPr>
            <w:r w:rsidRPr="0056134A">
              <w:t>11</w:t>
            </w:r>
          </w:p>
        </w:tc>
        <w:tc>
          <w:tcPr>
            <w:tcW w:w="1477" w:type="dxa"/>
          </w:tcPr>
          <w:p w:rsidR="00A77D12" w:rsidRPr="0056134A" w:rsidRDefault="00A77D12" w:rsidP="00A77D12">
            <w:pPr>
              <w:widowControl w:val="0"/>
              <w:autoSpaceDE w:val="0"/>
              <w:autoSpaceDN w:val="0"/>
              <w:adjustRightInd w:val="0"/>
            </w:pPr>
            <w:r w:rsidRPr="0056134A">
              <w:t>месяцев</w:t>
            </w:r>
          </w:p>
        </w:tc>
        <w:tc>
          <w:tcPr>
            <w:tcW w:w="236" w:type="dxa"/>
          </w:tcPr>
          <w:p w:rsidR="00A77D12" w:rsidRPr="0056134A" w:rsidRDefault="00A77D12" w:rsidP="00A535BF">
            <w:pPr>
              <w:widowControl w:val="0"/>
              <w:autoSpaceDE w:val="0"/>
              <w:autoSpaceDN w:val="0"/>
              <w:adjustRightInd w:val="0"/>
              <w:jc w:val="center"/>
            </w:pPr>
            <w:r w:rsidRPr="0056134A">
              <w:t>95</w:t>
            </w:r>
          </w:p>
        </w:tc>
      </w:tr>
    </w:tbl>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Страховые взносы могут уплачиваться единовременно или в два срока, причем первый взнос при рассроченной уплате должен быть не менее 50 % от всей суммы взноса, а второй взнос необходимо внести до истечения первой половины срока страхования.</w:t>
      </w:r>
    </w:p>
    <w:p w:rsidR="00CF6537" w:rsidRPr="00AB7940" w:rsidRDefault="00CF6537" w:rsidP="00A77D12">
      <w:pPr>
        <w:widowControl w:val="0"/>
        <w:autoSpaceDE w:val="0"/>
        <w:autoSpaceDN w:val="0"/>
        <w:adjustRightInd w:val="0"/>
        <w:ind w:firstLine="709"/>
        <w:jc w:val="both"/>
      </w:pPr>
      <w:r w:rsidRPr="00AB7940">
        <w:t>При заключении договора стороны могут оговорить иной порядок рассроченной уплаты страховой премии. При этом в договоре страхования (полисе) стороны определяют конкретный порядок рассрочки уплаты платежа, а также ограничения и требования по срокам уплаты и размерам рассроченных страховых взносов, правомочия и ответственность сторон, связанные с уплатой рассроченных платежей.</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Оплата может производиться безналичным расчетом или наличными деньгами через кассу Страховщика:</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при безналичной форме уплаты перечислением на расчетный счет Страховщика в течение 5 банковских дней со дня подписания договора страхования;</w:t>
      </w:r>
    </w:p>
    <w:p w:rsidR="00CF6537" w:rsidRDefault="00CF6537" w:rsidP="00A77D12">
      <w:pPr>
        <w:pStyle w:val="ad"/>
        <w:widowControl w:val="0"/>
        <w:numPr>
          <w:ilvl w:val="0"/>
          <w:numId w:val="5"/>
        </w:numPr>
        <w:tabs>
          <w:tab w:val="left" w:pos="1418"/>
        </w:tabs>
        <w:autoSpaceDE w:val="0"/>
        <w:autoSpaceDN w:val="0"/>
        <w:adjustRightInd w:val="0"/>
        <w:ind w:left="0" w:firstLine="709"/>
        <w:jc w:val="both"/>
      </w:pPr>
      <w:r w:rsidRPr="00AB7940">
        <w:t>наличными деньгами через кассу Страховщика при заключении договора (только для Страхователей - физических лиц).</w:t>
      </w:r>
    </w:p>
    <w:p w:rsidR="00CF6537" w:rsidRPr="0056134A" w:rsidRDefault="00CF6537" w:rsidP="0056134A">
      <w:pPr>
        <w:pStyle w:val="1"/>
        <w:numPr>
          <w:ilvl w:val="0"/>
          <w:numId w:val="1"/>
        </w:numPr>
        <w:spacing w:before="120" w:after="120"/>
        <w:ind w:left="0" w:firstLine="0"/>
        <w:jc w:val="center"/>
        <w:rPr>
          <w:caps/>
          <w:sz w:val="28"/>
        </w:rPr>
      </w:pPr>
      <w:bookmarkStart w:id="7" w:name="_Toc494360100"/>
      <w:r w:rsidRPr="0056134A">
        <w:rPr>
          <w:caps/>
          <w:sz w:val="28"/>
        </w:rPr>
        <w:t>СРОК СТРАХОВАНИЯ</w:t>
      </w:r>
      <w:bookmarkEnd w:id="7"/>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Договоры страхования заключаются:</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на срок проведения одного или нескольких следующих друг за другом спортивных мероприятий;</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на срок в целых месяцах от 1 до 12 месяцев.</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lastRenderedPageBreak/>
        <w:t>Периодом проведения спортивного мероприятия по настоящим Правилам считается период, начинающийся со дня прибытия участников спортивного мероприятия к месту его проведения, но не ранее, чем за пять дней до официального открытия мероприятия, и заканчивается в 24 часа дня его официального закрытия (завершения).</w:t>
      </w:r>
    </w:p>
    <w:p w:rsidR="00CF6537" w:rsidRDefault="00CF6537" w:rsidP="00A77D12">
      <w:pPr>
        <w:widowControl w:val="0"/>
        <w:autoSpaceDE w:val="0"/>
        <w:autoSpaceDN w:val="0"/>
        <w:adjustRightInd w:val="0"/>
        <w:ind w:firstLine="709"/>
        <w:jc w:val="both"/>
      </w:pPr>
      <w:r w:rsidRPr="00AB7940">
        <w:t>Конкретными условиями договора страхования может быть предусмотрен иной порядок исчисления периода проведения спортивного мероприятия.</w:t>
      </w:r>
    </w:p>
    <w:p w:rsidR="00CF6537" w:rsidRPr="0056134A" w:rsidRDefault="00CF6537" w:rsidP="0056134A">
      <w:pPr>
        <w:pStyle w:val="1"/>
        <w:numPr>
          <w:ilvl w:val="0"/>
          <w:numId w:val="1"/>
        </w:numPr>
        <w:spacing w:before="120" w:after="120"/>
        <w:ind w:left="0" w:firstLine="0"/>
        <w:jc w:val="center"/>
        <w:rPr>
          <w:caps/>
          <w:sz w:val="28"/>
        </w:rPr>
      </w:pPr>
      <w:bookmarkStart w:id="8" w:name="_Toc494360101"/>
      <w:r w:rsidRPr="0056134A">
        <w:rPr>
          <w:caps/>
          <w:sz w:val="28"/>
        </w:rPr>
        <w:t>ДОГОВОР СТРАХОВАНИЯ</w:t>
      </w:r>
      <w:bookmarkEnd w:id="8"/>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Договор страхования является соглашением между Страхователем и Страховщиком, в силу которого Страховщик обязуется при страховом случае произвести страховую выплату Страхователю (Выгодоприобретателю, Застрахованному лицу), в пользу которого заключен договор страхования, а Страхователь обязуется уплатить страховой взнос в установленные сроки.</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Договор страхования должен отвечать общим условиям действительности сделки, предусмотренным гражданским законодательством РФ.</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Для заключения договора страхования Страхователь представляет Страховщику письменное заявление по установленной форме о своем желании заключить договор страхования, указав всю интересующую Страховщика информацию, которая позволяет судить о степени риска.</w:t>
      </w:r>
    </w:p>
    <w:p w:rsidR="00DC72A6" w:rsidRPr="00AB7940" w:rsidRDefault="00DC72A6" w:rsidP="0056134A">
      <w:pPr>
        <w:pStyle w:val="ad"/>
        <w:widowControl w:val="0"/>
        <w:numPr>
          <w:ilvl w:val="1"/>
          <w:numId w:val="1"/>
        </w:numPr>
        <w:tabs>
          <w:tab w:val="left" w:pos="1418"/>
        </w:tabs>
        <w:autoSpaceDE w:val="0"/>
        <w:autoSpaceDN w:val="0"/>
        <w:adjustRightInd w:val="0"/>
        <w:ind w:left="0" w:firstLine="709"/>
        <w:jc w:val="both"/>
      </w:pPr>
      <w:r w:rsidRPr="00AB7940">
        <w:t>Договор страхования вступает в силу с момента уплаты страховой премии или ее первого взноса, если иное не предусмотрено договором страхования.</w:t>
      </w:r>
    </w:p>
    <w:p w:rsidR="00DC72A6" w:rsidRPr="00AB7940" w:rsidRDefault="00DC72A6" w:rsidP="0056134A">
      <w:pPr>
        <w:pStyle w:val="ad"/>
        <w:widowControl w:val="0"/>
        <w:numPr>
          <w:ilvl w:val="2"/>
          <w:numId w:val="1"/>
        </w:numPr>
        <w:tabs>
          <w:tab w:val="left" w:pos="1418"/>
        </w:tabs>
        <w:autoSpaceDE w:val="0"/>
        <w:autoSpaceDN w:val="0"/>
        <w:adjustRightInd w:val="0"/>
        <w:ind w:left="0" w:firstLine="720"/>
        <w:jc w:val="both"/>
      </w:pPr>
      <w:r w:rsidRPr="00AB7940">
        <w:t xml:space="preserve">Если договором страхования предусмотрено его вступление в силу с иного момента, чем уплата страховой премии или первого страхового взноса, в случае неуплаты страховой премии или первого страхового взноса в течение 10 дней с даты, установленной в договоре страхования как дата уплаты страховой премии или ее первого взноса, страховщик вправе прекратить договор в одностороннем порядке, направив страхователю письменное уведомление. </w:t>
      </w:r>
    </w:p>
    <w:p w:rsidR="00DC72A6" w:rsidRPr="00AB7940" w:rsidRDefault="00DC72A6" w:rsidP="00A77D12">
      <w:pPr>
        <w:widowControl w:val="0"/>
        <w:autoSpaceDE w:val="0"/>
        <w:autoSpaceDN w:val="0"/>
        <w:adjustRightInd w:val="0"/>
        <w:ind w:firstLine="709"/>
        <w:jc w:val="both"/>
      </w:pPr>
      <w:r w:rsidRPr="00AB7940">
        <w:t>Если договор страхования не вступил в силу на момент возникновения у страховщика права прекратить договор страхования в установленном настоящим пунктом порядке, договор считается не вступившим в силу и не влечет каких-либо правовых последствий для его сторон.</w:t>
      </w:r>
    </w:p>
    <w:p w:rsidR="00DC72A6" w:rsidRPr="00AB7940" w:rsidRDefault="00DC72A6" w:rsidP="0056134A">
      <w:pPr>
        <w:pStyle w:val="ad"/>
        <w:widowControl w:val="0"/>
        <w:numPr>
          <w:ilvl w:val="2"/>
          <w:numId w:val="1"/>
        </w:numPr>
        <w:tabs>
          <w:tab w:val="left" w:pos="1418"/>
        </w:tabs>
        <w:autoSpaceDE w:val="0"/>
        <w:autoSpaceDN w:val="0"/>
        <w:adjustRightInd w:val="0"/>
        <w:ind w:left="0" w:firstLine="720"/>
        <w:jc w:val="both"/>
      </w:pPr>
      <w:r w:rsidRPr="00AB7940">
        <w:t xml:space="preserve">В случае неуплаты очередного страхового взноса в течение 10 дней с даты, установленной в договоре страхования как дата его уплаты, страховщик вправе прекратить договор в одностороннем порядке, направив страхователю письменное уведомление. </w:t>
      </w:r>
    </w:p>
    <w:p w:rsidR="00DC72A6" w:rsidRPr="00AB7940" w:rsidRDefault="00DC72A6" w:rsidP="0056134A">
      <w:pPr>
        <w:pStyle w:val="ad"/>
        <w:widowControl w:val="0"/>
        <w:numPr>
          <w:ilvl w:val="2"/>
          <w:numId w:val="1"/>
        </w:numPr>
        <w:tabs>
          <w:tab w:val="left" w:pos="1418"/>
        </w:tabs>
        <w:autoSpaceDE w:val="0"/>
        <w:autoSpaceDN w:val="0"/>
        <w:adjustRightInd w:val="0"/>
        <w:ind w:left="0" w:firstLine="720"/>
        <w:jc w:val="both"/>
      </w:pPr>
      <w:r w:rsidRPr="00AB7940">
        <w:t>Моментом прекращения договора в предусмотренном пп.</w:t>
      </w:r>
      <w:r w:rsidR="00A77D12">
        <w:t> </w:t>
      </w:r>
      <w:r w:rsidRPr="00AB7940">
        <w:t>8.4.1</w:t>
      </w:r>
      <w:r w:rsidR="00A77D12">
        <w:t>,</w:t>
      </w:r>
      <w:r w:rsidRPr="00AB7940">
        <w:t xml:space="preserve"> 8.4.2 настоящей статьи порядке является:</w:t>
      </w:r>
    </w:p>
    <w:p w:rsidR="00DC72A6" w:rsidRPr="00AB7940" w:rsidRDefault="00DC72A6" w:rsidP="00A77D12">
      <w:pPr>
        <w:pStyle w:val="ad"/>
        <w:widowControl w:val="0"/>
        <w:numPr>
          <w:ilvl w:val="0"/>
          <w:numId w:val="5"/>
        </w:numPr>
        <w:tabs>
          <w:tab w:val="left" w:pos="1418"/>
        </w:tabs>
        <w:autoSpaceDE w:val="0"/>
        <w:autoSpaceDN w:val="0"/>
        <w:adjustRightInd w:val="0"/>
        <w:ind w:left="0" w:firstLine="709"/>
        <w:jc w:val="both"/>
      </w:pPr>
      <w:r w:rsidRPr="00AB7940">
        <w:t>дата, установленная в договоре страхования для уплаты страховой премии (взноса), если уведомление о прекращении договора направлено страховщиком не позднее 45 дней с даты, установленной для уплаты страховой премии (взноса) по договорам со страхователями - юридическими лицами и 60 дней с даты, установленной для уплаты страховой премии (взноса) по договорам страхования со страхователями – физическими лицами;</w:t>
      </w:r>
    </w:p>
    <w:p w:rsidR="00DC72A6" w:rsidRPr="00AB7940" w:rsidRDefault="00DC72A6" w:rsidP="00A77D12">
      <w:pPr>
        <w:pStyle w:val="ad"/>
        <w:widowControl w:val="0"/>
        <w:numPr>
          <w:ilvl w:val="0"/>
          <w:numId w:val="5"/>
        </w:numPr>
        <w:tabs>
          <w:tab w:val="left" w:pos="1418"/>
        </w:tabs>
        <w:autoSpaceDE w:val="0"/>
        <w:autoSpaceDN w:val="0"/>
        <w:adjustRightInd w:val="0"/>
        <w:ind w:left="0" w:firstLine="709"/>
        <w:jc w:val="both"/>
      </w:pPr>
      <w:r w:rsidRPr="00AB7940">
        <w:t>дата направления уведомления, если такое уведомление о прекращении договора направлено страховщиком позднее 45 дней с даты, установленной для уплаты страховой премии (взноса) по договорам со страхователями - юридическими лицами и 60 дней с даты, установленной для уплаты страховой премии (взноса) по договорам страхования со страхователями – физическими лицами.</w:t>
      </w:r>
    </w:p>
    <w:p w:rsidR="00DC72A6" w:rsidRPr="00AB7940" w:rsidRDefault="00DC72A6" w:rsidP="00A77D12">
      <w:pPr>
        <w:widowControl w:val="0"/>
        <w:autoSpaceDE w:val="0"/>
        <w:autoSpaceDN w:val="0"/>
        <w:adjustRightInd w:val="0"/>
        <w:ind w:firstLine="709"/>
        <w:jc w:val="both"/>
      </w:pPr>
      <w:r w:rsidRPr="00AB7940">
        <w:t>Страховщик освобождается от обязанности осуществлять страховую выплату в отношении страховых случаев, произошедших с определенного в соответствии с условиями настоящего пункта момента прекращения договора страхования.</w:t>
      </w:r>
    </w:p>
    <w:p w:rsidR="00DC72A6" w:rsidRPr="00AB7940" w:rsidRDefault="00DC72A6" w:rsidP="0056134A">
      <w:pPr>
        <w:pStyle w:val="ad"/>
        <w:widowControl w:val="0"/>
        <w:numPr>
          <w:ilvl w:val="2"/>
          <w:numId w:val="1"/>
        </w:numPr>
        <w:tabs>
          <w:tab w:val="left" w:pos="1418"/>
        </w:tabs>
        <w:autoSpaceDE w:val="0"/>
        <w:autoSpaceDN w:val="0"/>
        <w:adjustRightInd w:val="0"/>
        <w:ind w:left="0" w:firstLine="720"/>
        <w:jc w:val="both"/>
      </w:pPr>
      <w:r w:rsidRPr="00AB7940">
        <w:t>При прекращении договора страхования страховщиком в одностороннем порядке по основаниям</w:t>
      </w:r>
      <w:r w:rsidR="00A77D12">
        <w:t xml:space="preserve"> и в порядке, предусмотренным п</w:t>
      </w:r>
      <w:r w:rsidRPr="00AB7940">
        <w:t>п.</w:t>
      </w:r>
      <w:r w:rsidR="00A77D12">
        <w:t> </w:t>
      </w:r>
      <w:r w:rsidRPr="00AB7940">
        <w:t>8.4.2</w:t>
      </w:r>
      <w:r w:rsidR="00A77D12">
        <w:t>,</w:t>
      </w:r>
      <w:r w:rsidRPr="00AB7940">
        <w:t xml:space="preserve"> 8.4.3 настоящей статьи, уплаченная страховщику страховая премия не подлежит возврату.</w:t>
      </w:r>
    </w:p>
    <w:p w:rsidR="00DC72A6" w:rsidRPr="00AB7940" w:rsidRDefault="00DC72A6" w:rsidP="0056134A">
      <w:pPr>
        <w:pStyle w:val="ad"/>
        <w:widowControl w:val="0"/>
        <w:numPr>
          <w:ilvl w:val="2"/>
          <w:numId w:val="1"/>
        </w:numPr>
        <w:tabs>
          <w:tab w:val="left" w:pos="1418"/>
        </w:tabs>
        <w:autoSpaceDE w:val="0"/>
        <w:autoSpaceDN w:val="0"/>
        <w:adjustRightInd w:val="0"/>
        <w:ind w:left="0" w:firstLine="720"/>
        <w:jc w:val="both"/>
      </w:pPr>
      <w:r w:rsidRPr="00AB7940">
        <w:t xml:space="preserve">Иные последствия неуплаты страхователем страховой премии (страхового </w:t>
      </w:r>
      <w:r w:rsidRPr="00AB7940">
        <w:lastRenderedPageBreak/>
        <w:t>взноса) могут быть установлены договором страхования.</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Договор страхования оформляется в письменной форме и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подписанного Страховщиком.</w:t>
      </w:r>
    </w:p>
    <w:p w:rsidR="00CF6537" w:rsidRPr="00AB7940" w:rsidRDefault="00CF6537">
      <w:pPr>
        <w:widowControl w:val="0"/>
        <w:autoSpaceDE w:val="0"/>
        <w:autoSpaceDN w:val="0"/>
        <w:adjustRightInd w:val="0"/>
        <w:jc w:val="both"/>
      </w:pPr>
      <w:r w:rsidRPr="00AB7940">
        <w:t>Страховой полис выдается Страховщиком Страхователю:</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при безналичной форме уплаты - в течение 5 банковских дней со дня поступления страховой премии на счет Страховщика;</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при уплате наличными деньгами - непосредственно после получения страховой премии.</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В случае утраты полиса в период действия договора страхования Страхователю на основании его письменного заявления выдается дубликат, после чего утраченный полис считается недействительным</w:t>
      </w:r>
      <w:r w:rsidR="00376557">
        <w:t xml:space="preserve"> </w:t>
      </w:r>
      <w:r w:rsidRPr="00AB7940">
        <w:t>и страховые выплаты по нему не производятся.</w:t>
      </w:r>
    </w:p>
    <w:p w:rsidR="00CF6537" w:rsidRPr="00AB7940" w:rsidRDefault="00CF6537" w:rsidP="00A77D12">
      <w:pPr>
        <w:widowControl w:val="0"/>
        <w:autoSpaceDE w:val="0"/>
        <w:autoSpaceDN w:val="0"/>
        <w:adjustRightInd w:val="0"/>
        <w:ind w:firstLine="709"/>
        <w:jc w:val="both"/>
      </w:pPr>
      <w:r w:rsidRPr="00AB7940">
        <w:t>При повторной утрате полиса в период действия договора для получения дубликата полиса Страхователь уплачивает Страховщику денежную сумму в размере стоимости изготовления и оформления полиса.</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Договор страхования прекращается в случаях:</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 xml:space="preserve">истечения срока действия </w:t>
      </w:r>
      <w:r w:rsidR="00A77D12">
        <w:t>–</w:t>
      </w:r>
      <w:r w:rsidRPr="00AB7940">
        <w:t xml:space="preserve"> в 00 часов дня даты подписания договора страхования через столько дней / месяцев, на сколько был заключен договор, либо даты, специально указанной в полисе о сроке окончания договора;</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исполнения Страховщиком обязательств по договору в полном объеме;</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неуплаты Страхователем страховых взносов в установленные договором сроки;</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ликвидации Страхователя, являющегося юридическим лицом, или смерти Страхователя, являющегося</w:t>
      </w:r>
      <w:r w:rsidR="00376557">
        <w:t xml:space="preserve"> </w:t>
      </w:r>
      <w:r w:rsidRPr="00AB7940">
        <w:t xml:space="preserve">физическим лицом (в случае гибели участника спортивного мероприятия </w:t>
      </w:r>
      <w:r w:rsidR="00A77D12">
        <w:t>–</w:t>
      </w:r>
      <w:r w:rsidRPr="00AB7940">
        <w:t xml:space="preserve"> в 24 часа дня смерти), кроме случаев замены Страхователя в договоре страхования;</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 xml:space="preserve">ликвидации Страховщика </w:t>
      </w:r>
      <w:r w:rsidR="00A77D12">
        <w:t>–</w:t>
      </w:r>
      <w:r w:rsidRPr="00AB7940">
        <w:t xml:space="preserve"> в 24 часа даты ликвидации;</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в 00 часов дня признания договора недействительным в соответствии с законом при прекращения действия договора страхования по решению суда.</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Договор страхования может быть прекращен досрочно по требованию Страхователя или Страховщика, если это предусмотрено условиями договора страхования, или по взаимному соглашению сторон.</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О намерении досрочного прекращения договора страхования стороны обязаны уведомить друг друга не менее чем за 30 дней до предполагаемой даты прекращения договора страхования, если договором не предусмотрено иное.</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При досрочном прекращении страхования по требованию Страхователя страховая премия не подлежит возврату, а если требование Страхователя обусловлено нарушением Страховщиком Правил страхования, то Страховщик должен полностью вернуть Страхователю внесенную тем страховую премию.</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При досрочном прекращении страхования по требованию Страховщика он обязан возвратить Страхователю полученную страховую премию полностью, если прекращение страхования не связано с невыполнением Страхователем Правил страхования, иначе он должен вернуть часть страховой премии за неистекший срок договора за вычетом понесенных расходов.</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Иные условия, оговорки и особые условия, включаемые в договор страхования (полис), не должны расширять (увеличивать) объемы ответственности и страхового покрытия Страховщика, установленные настоящими Правилами страхования.</w:t>
      </w:r>
    </w:p>
    <w:p w:rsidR="00AB7940" w:rsidRPr="00AB7940" w:rsidRDefault="00AB7940" w:rsidP="0056134A">
      <w:pPr>
        <w:pStyle w:val="ad"/>
        <w:widowControl w:val="0"/>
        <w:numPr>
          <w:ilvl w:val="1"/>
          <w:numId w:val="1"/>
        </w:numPr>
        <w:tabs>
          <w:tab w:val="left" w:pos="1418"/>
        </w:tabs>
        <w:autoSpaceDE w:val="0"/>
        <w:autoSpaceDN w:val="0"/>
        <w:adjustRightInd w:val="0"/>
        <w:ind w:left="0" w:firstLine="709"/>
        <w:jc w:val="both"/>
      </w:pPr>
      <w:r w:rsidRPr="0056134A">
        <w:t>Особые условия отказа Страхователя – физического лица от договора</w:t>
      </w:r>
      <w:r w:rsidRPr="00AB7940">
        <w:t>.</w:t>
      </w:r>
    </w:p>
    <w:p w:rsidR="00AB7940" w:rsidRPr="00AB7940" w:rsidRDefault="00AB7940" w:rsidP="0056134A">
      <w:pPr>
        <w:pStyle w:val="ad"/>
        <w:numPr>
          <w:ilvl w:val="0"/>
          <w:numId w:val="3"/>
        </w:numPr>
        <w:tabs>
          <w:tab w:val="left" w:pos="1418"/>
        </w:tabs>
        <w:ind w:left="0" w:firstLine="709"/>
        <w:jc w:val="both"/>
        <w:rPr>
          <w:lang w:eastAsia="en-US"/>
        </w:rPr>
      </w:pPr>
      <w:r w:rsidRPr="00AB7940">
        <w:rPr>
          <w:lang w:eastAsia="en-US"/>
        </w:rPr>
        <w:t>Страхователь – физическое лицо</w:t>
      </w:r>
      <w:r w:rsidR="00376557">
        <w:rPr>
          <w:lang w:eastAsia="en-US"/>
        </w:rPr>
        <w:t xml:space="preserve"> </w:t>
      </w:r>
      <w:r w:rsidRPr="00AB7940">
        <w:rPr>
          <w:lang w:eastAsia="en-US"/>
        </w:rPr>
        <w:t>в дополнение к условиям о досрочном расторжении договора страхования, указанным в пп. 8.7</w:t>
      </w:r>
      <w:r w:rsidR="00376557" w:rsidRPr="0056134A">
        <w:t>–</w:t>
      </w:r>
      <w:r w:rsidRPr="00AB7940">
        <w:rPr>
          <w:lang w:eastAsia="en-US"/>
        </w:rPr>
        <w:t xml:space="preserve">8.12 настоящих Правил, вправе досрочно отказаться от договора добровольного страхования в течение </w:t>
      </w:r>
      <w:r w:rsidR="0003097A">
        <w:rPr>
          <w:lang w:eastAsia="en-US"/>
        </w:rPr>
        <w:t>14</w:t>
      </w:r>
      <w:r w:rsidR="0003097A" w:rsidRPr="00AB7940">
        <w:rPr>
          <w:lang w:eastAsia="en-US"/>
        </w:rPr>
        <w:t xml:space="preserve"> </w:t>
      </w:r>
      <w:r w:rsidRPr="00AB7940">
        <w:rPr>
          <w:lang w:eastAsia="en-US"/>
        </w:rPr>
        <w:t>(</w:t>
      </w:r>
      <w:r w:rsidR="0003097A">
        <w:rPr>
          <w:lang w:eastAsia="en-US"/>
        </w:rPr>
        <w:t>четырнадцати</w:t>
      </w:r>
      <w:r w:rsidRPr="00AB7940">
        <w:rPr>
          <w:lang w:eastAsia="en-US"/>
        </w:rPr>
        <w:t xml:space="preserve">) </w:t>
      </w:r>
      <w:r w:rsidR="0003097A">
        <w:rPr>
          <w:lang w:eastAsia="en-US"/>
        </w:rPr>
        <w:t xml:space="preserve">календарных </w:t>
      </w:r>
      <w:r w:rsidRPr="00AB7940">
        <w:rPr>
          <w:lang w:eastAsia="en-US"/>
        </w:rPr>
        <w:t>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rsidR="00AB7940" w:rsidRPr="00AB7940" w:rsidRDefault="00AB7940" w:rsidP="0056134A">
      <w:pPr>
        <w:pStyle w:val="ad"/>
        <w:numPr>
          <w:ilvl w:val="0"/>
          <w:numId w:val="3"/>
        </w:numPr>
        <w:tabs>
          <w:tab w:val="left" w:pos="1418"/>
        </w:tabs>
        <w:ind w:left="0" w:firstLine="709"/>
        <w:jc w:val="both"/>
        <w:rPr>
          <w:lang w:eastAsia="en-US"/>
        </w:rPr>
      </w:pPr>
      <w:r w:rsidRPr="00AB7940">
        <w:rPr>
          <w:lang w:eastAsia="en-US"/>
        </w:rPr>
        <w:lastRenderedPageBreak/>
        <w:t>В случае если Страхователь отказался от договора страхования в срок, указанный в части</w:t>
      </w:r>
      <w:r w:rsidR="00376557">
        <w:rPr>
          <w:lang w:eastAsia="en-US"/>
        </w:rPr>
        <w:t xml:space="preserve"> </w:t>
      </w:r>
      <w:r w:rsidRPr="00AB7940">
        <w:rPr>
          <w:lang w:eastAsia="en-US"/>
        </w:rPr>
        <w:t>1 настоящего пункта, и до даты возникновения обязательств Страховщика</w:t>
      </w:r>
      <w:r w:rsidR="00376557">
        <w:rPr>
          <w:lang w:eastAsia="en-US"/>
        </w:rPr>
        <w:t xml:space="preserve"> </w:t>
      </w:r>
      <w:r w:rsidRPr="00AB7940">
        <w:rPr>
          <w:lang w:eastAsia="en-US"/>
        </w:rPr>
        <w:t>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rsidR="00AB7940" w:rsidRPr="00AB7940" w:rsidRDefault="00AB7940" w:rsidP="0056134A">
      <w:pPr>
        <w:pStyle w:val="ad"/>
        <w:numPr>
          <w:ilvl w:val="0"/>
          <w:numId w:val="3"/>
        </w:numPr>
        <w:tabs>
          <w:tab w:val="left" w:pos="1418"/>
        </w:tabs>
        <w:ind w:left="0" w:firstLine="709"/>
        <w:jc w:val="both"/>
        <w:rPr>
          <w:lang w:eastAsia="en-US"/>
        </w:rPr>
      </w:pPr>
      <w:r w:rsidRPr="00AB7940">
        <w:rPr>
          <w:lang w:eastAsia="en-US"/>
        </w:rPr>
        <w:t>В случае если Страхователь отказался от договора страхования в срок, указанный в части 1 настоящего пункта, но после даты начала действия страхования, Страховщик при возврате уплаченной страховой премии Страхователю удерживает её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 если иного не предусмотрено соглашением сторон.</w:t>
      </w:r>
    </w:p>
    <w:p w:rsidR="00AB7940" w:rsidRPr="00AB7940" w:rsidRDefault="00AB7940" w:rsidP="0056134A">
      <w:pPr>
        <w:pStyle w:val="ad"/>
        <w:numPr>
          <w:ilvl w:val="0"/>
          <w:numId w:val="3"/>
        </w:numPr>
        <w:tabs>
          <w:tab w:val="left" w:pos="1418"/>
        </w:tabs>
        <w:ind w:left="0" w:firstLine="709"/>
        <w:jc w:val="both"/>
        <w:rPr>
          <w:lang w:eastAsia="en-US"/>
        </w:rPr>
      </w:pPr>
      <w:r w:rsidRPr="00AB7940">
        <w:rPr>
          <w:lang w:eastAsia="en-US"/>
        </w:rPr>
        <w:t>При досрочном прекращении договора страхования в порядке, предусмотренном настоящим пунктом,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части 1 настоящего пункта.</w:t>
      </w:r>
    </w:p>
    <w:p w:rsidR="00AB7940" w:rsidRPr="00AB7940" w:rsidRDefault="00AB7940" w:rsidP="0056134A">
      <w:pPr>
        <w:pStyle w:val="ad"/>
        <w:numPr>
          <w:ilvl w:val="0"/>
          <w:numId w:val="3"/>
        </w:numPr>
        <w:tabs>
          <w:tab w:val="left" w:pos="1418"/>
        </w:tabs>
        <w:ind w:left="0" w:firstLine="709"/>
        <w:jc w:val="both"/>
        <w:rPr>
          <w:lang w:eastAsia="en-US"/>
        </w:rPr>
      </w:pPr>
      <w:r w:rsidRPr="00AB7940">
        <w:rPr>
          <w:lang w:eastAsia="en-US"/>
        </w:rPr>
        <w:t>Возврат страховой премии Страхователю в соответствии с настоящим пунктом по выбору Страхователя производится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rsidR="00AB7940" w:rsidRPr="00AB7940" w:rsidRDefault="00AB7940" w:rsidP="0056134A">
      <w:pPr>
        <w:pStyle w:val="ad"/>
        <w:numPr>
          <w:ilvl w:val="0"/>
          <w:numId w:val="3"/>
        </w:numPr>
        <w:tabs>
          <w:tab w:val="left" w:pos="1418"/>
        </w:tabs>
        <w:ind w:left="0" w:firstLine="709"/>
        <w:jc w:val="both"/>
        <w:rPr>
          <w:lang w:eastAsia="en-US"/>
        </w:rPr>
      </w:pPr>
      <w:r w:rsidRPr="00AB7940">
        <w:rPr>
          <w:lang w:eastAsia="en-US"/>
        </w:rPr>
        <w:t>Действие настояще</w:t>
      </w:r>
      <w:r w:rsidR="00285DAA">
        <w:rPr>
          <w:lang w:eastAsia="en-US"/>
        </w:rPr>
        <w:t>го</w:t>
      </w:r>
      <w:r w:rsidRPr="00AB7940">
        <w:rPr>
          <w:lang w:eastAsia="en-US"/>
        </w:rPr>
        <w:t xml:space="preserve"> </w:t>
      </w:r>
      <w:r w:rsidR="00285DAA">
        <w:rPr>
          <w:lang w:eastAsia="en-US"/>
        </w:rPr>
        <w:t>пункта</w:t>
      </w:r>
      <w:r w:rsidRPr="00AB7940">
        <w:rPr>
          <w:lang w:eastAsia="en-US"/>
        </w:rPr>
        <w:t xml:space="preserve"> не распространяется на договоры страхования, страхователями по которым являются физические лица – предприниматели, заключаемые в связи с осуществлением такими страхователями предпринимательской деятельности, а также на осуществление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 а также страхование, предусматривающее оплату оказанной гражданину Российской Федерации, находящемуся за пределами территории Российской Федерации, медицинской помощи и (или) оплату возвращения его тела (останков) в Российскую Федерацию.</w:t>
      </w:r>
    </w:p>
    <w:p w:rsidR="00CF6537" w:rsidRPr="0056134A" w:rsidRDefault="00CF6537" w:rsidP="0056134A">
      <w:pPr>
        <w:pStyle w:val="1"/>
        <w:numPr>
          <w:ilvl w:val="0"/>
          <w:numId w:val="1"/>
        </w:numPr>
        <w:spacing w:before="120" w:after="120"/>
        <w:ind w:left="0" w:firstLine="0"/>
        <w:jc w:val="center"/>
        <w:rPr>
          <w:caps/>
          <w:sz w:val="28"/>
        </w:rPr>
      </w:pPr>
      <w:bookmarkStart w:id="9" w:name="_Toc494360102"/>
      <w:r w:rsidRPr="0056134A">
        <w:rPr>
          <w:caps/>
          <w:sz w:val="28"/>
        </w:rPr>
        <w:t>СТРАХОВАЯ ВЫПЛАТА</w:t>
      </w:r>
      <w:bookmarkEnd w:id="9"/>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Страховое обеспечение выплачивается лицу, в пользу которого заключен договор страхования, на основании заявления о страховом случае, предоставляемого Страховщику в срок не позднее 31 для с даты наступления страхового случая, вместе с документами, подтверждающими факт несчастного случая и его последствий (справка лечебного учреждения о страховом случае, выписка из истории болезни, свидетельство ЗАГСа о смерти и т.</w:t>
      </w:r>
      <w:r w:rsidR="00376557">
        <w:t xml:space="preserve"> </w:t>
      </w:r>
      <w:r w:rsidRPr="00AB7940">
        <w:t>п.).</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Выплата производится после проверки представленных документов в срок не позднее 5 банковских дней со дня их получения после подписания сторонами договора акта о страховом случае.</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В случае смерти Страхователя (Застрахованного лица) в результате несчастного случая Страховщик выплачивает страховое обеспечение в размере страховой суммы по договору за вычетом ранее произведенных по договору выплат.</w:t>
      </w:r>
    </w:p>
    <w:p w:rsidR="00CF6537" w:rsidRPr="00AB7940" w:rsidRDefault="00CF6537">
      <w:pPr>
        <w:widowControl w:val="0"/>
        <w:autoSpaceDE w:val="0"/>
        <w:autoSpaceDN w:val="0"/>
        <w:adjustRightInd w:val="0"/>
        <w:ind w:firstLine="720"/>
        <w:jc w:val="both"/>
      </w:pPr>
      <w:r w:rsidRPr="00AB7940">
        <w:t>Страховое обеспечение выплачивается Выгодоприобретателю, указанному Застрахованным лицом при заключении договора страхования, или - при его отсутствии - наследникам погибшего, если они документально предъявят свои права наследования.</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В случае потери (утраты) Застрахованным лицом в результате несчастного случая функциональной деятельности одного или нескольких органов Страховщик выплачивает страховое обеспечение в проценте от страховой суммы в соответствии с таблицей выплат.</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При одновременном повреждении различных органов сумма страхового обеспечения рассчитывается отдельно по каждому повреждению, а затем суммируется.</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Общая сумма выплачиваемого страхового обеспечения не может превышать страховой суммы по договору.</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 xml:space="preserve">Выплата страхового обеспечения может быть отсрочена, если Страховщику не представлены все необходимые для выплаты документы или имеются сомнения в отношении </w:t>
      </w:r>
      <w:r w:rsidRPr="00AB7940">
        <w:lastRenderedPageBreak/>
        <w:t>причин, повлекших наступление страхового случая, однако не позднее одного месяца со дня получения Страховщиком заявления на выплату и всех необходимых документов Страховщик официально сообщает об окончательном мотивированном решении по выплате.</w:t>
      </w:r>
    </w:p>
    <w:p w:rsidR="00CF6537" w:rsidRDefault="00CF6537" w:rsidP="0056134A">
      <w:pPr>
        <w:pStyle w:val="ad"/>
        <w:widowControl w:val="0"/>
        <w:numPr>
          <w:ilvl w:val="1"/>
          <w:numId w:val="1"/>
        </w:numPr>
        <w:tabs>
          <w:tab w:val="left" w:pos="1418"/>
        </w:tabs>
        <w:autoSpaceDE w:val="0"/>
        <w:autoSpaceDN w:val="0"/>
        <w:adjustRightInd w:val="0"/>
        <w:ind w:left="0" w:firstLine="709"/>
        <w:jc w:val="both"/>
      </w:pPr>
      <w:r w:rsidRPr="00AB7940">
        <w:t>Если страховой случай наступил до уплаты очередного страхового взноса, внесение которого просрочено, Страховщик вправе при определении размера страховой выплаты зачесть сумму просроченного страхового взноса.</w:t>
      </w:r>
    </w:p>
    <w:p w:rsidR="00CF6537" w:rsidRPr="0056134A" w:rsidRDefault="00CF6537" w:rsidP="0056134A">
      <w:pPr>
        <w:pStyle w:val="1"/>
        <w:numPr>
          <w:ilvl w:val="0"/>
          <w:numId w:val="1"/>
        </w:numPr>
        <w:spacing w:before="120" w:after="120"/>
        <w:ind w:left="0" w:firstLine="0"/>
        <w:jc w:val="center"/>
        <w:rPr>
          <w:caps/>
          <w:sz w:val="28"/>
        </w:rPr>
      </w:pPr>
      <w:bookmarkStart w:id="10" w:name="_Toc494360103"/>
      <w:r w:rsidRPr="0056134A">
        <w:rPr>
          <w:caps/>
          <w:sz w:val="28"/>
        </w:rPr>
        <w:t>ОТКАЗ В СТРАХОВОЙ ВЫПЛАТЕ</w:t>
      </w:r>
      <w:bookmarkEnd w:id="10"/>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Страховщик вправе отказать Страхователю в страховой выплате, если в течение действия договора имели место:</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сообщение Страхователем Страховщику заведомо ложных сведений об объекте страхования;</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умышленные действия Страхователя (Застрахованного лица, Выгодоприобретателя), направленные на наступление страхового случая;</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неизвещение Страховщика о наступлении страхового случая в сроки, обусловленные в договоре страхования,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Решение об отказе в страховой выплате сообщается Страхователю в письменной форме с обоснованием причин отказа.</w:t>
      </w:r>
    </w:p>
    <w:p w:rsidR="00CF6537" w:rsidRDefault="00CF6537" w:rsidP="0056134A">
      <w:pPr>
        <w:pStyle w:val="ad"/>
        <w:widowControl w:val="0"/>
        <w:numPr>
          <w:ilvl w:val="1"/>
          <w:numId w:val="1"/>
        </w:numPr>
        <w:tabs>
          <w:tab w:val="left" w:pos="1418"/>
        </w:tabs>
        <w:autoSpaceDE w:val="0"/>
        <w:autoSpaceDN w:val="0"/>
        <w:adjustRightInd w:val="0"/>
        <w:ind w:left="0" w:firstLine="709"/>
        <w:jc w:val="both"/>
      </w:pPr>
      <w:r w:rsidRPr="00AB7940">
        <w:t>Отказ Страховщика произвести страховую выплату может быть обжалован Страхователем в суде или арбитражном суде.</w:t>
      </w:r>
    </w:p>
    <w:p w:rsidR="00CF6537" w:rsidRPr="0056134A" w:rsidRDefault="00CF6537" w:rsidP="0056134A">
      <w:pPr>
        <w:pStyle w:val="1"/>
        <w:numPr>
          <w:ilvl w:val="0"/>
          <w:numId w:val="1"/>
        </w:numPr>
        <w:spacing w:before="120" w:after="120"/>
        <w:ind w:left="0" w:firstLine="0"/>
        <w:jc w:val="center"/>
        <w:rPr>
          <w:caps/>
          <w:sz w:val="28"/>
        </w:rPr>
      </w:pPr>
      <w:bookmarkStart w:id="11" w:name="_Toc494360104"/>
      <w:r w:rsidRPr="0056134A">
        <w:rPr>
          <w:caps/>
          <w:sz w:val="28"/>
        </w:rPr>
        <w:t>ПРАВА И ОБЯЗАННОСТИ СТОРОН</w:t>
      </w:r>
      <w:bookmarkEnd w:id="11"/>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Страховщик обязан:</w:t>
      </w:r>
    </w:p>
    <w:p w:rsidR="00CF6537" w:rsidRPr="00AB7940" w:rsidRDefault="00CF6537" w:rsidP="00A77D12">
      <w:pPr>
        <w:pStyle w:val="ad"/>
        <w:widowControl w:val="0"/>
        <w:numPr>
          <w:ilvl w:val="0"/>
          <w:numId w:val="6"/>
        </w:numPr>
        <w:tabs>
          <w:tab w:val="left" w:pos="1418"/>
        </w:tabs>
        <w:autoSpaceDE w:val="0"/>
        <w:autoSpaceDN w:val="0"/>
        <w:adjustRightInd w:val="0"/>
        <w:ind w:left="0" w:firstLine="709"/>
        <w:jc w:val="both"/>
      </w:pPr>
      <w:r w:rsidRPr="00AB7940">
        <w:t>выдать страховой полис с приложением настоящих Правил в установленный срок;</w:t>
      </w:r>
    </w:p>
    <w:p w:rsidR="00CF6537" w:rsidRPr="00AB7940" w:rsidRDefault="00CF6537" w:rsidP="00A77D12">
      <w:pPr>
        <w:pStyle w:val="ad"/>
        <w:widowControl w:val="0"/>
        <w:numPr>
          <w:ilvl w:val="0"/>
          <w:numId w:val="6"/>
        </w:numPr>
        <w:tabs>
          <w:tab w:val="left" w:pos="1418"/>
        </w:tabs>
        <w:autoSpaceDE w:val="0"/>
        <w:autoSpaceDN w:val="0"/>
        <w:adjustRightInd w:val="0"/>
        <w:ind w:left="0" w:firstLine="709"/>
        <w:jc w:val="both"/>
      </w:pPr>
      <w:r w:rsidRPr="00AB7940">
        <w:t>в случае проведения Страхователем мероприятий, уменьшивших риск наступления страхового случая и размер возможного ущерба объекту страхования перезаключить по заявлению Страхователя договор страхования с учетом этих обязательств;</w:t>
      </w:r>
    </w:p>
    <w:p w:rsidR="00CF6537" w:rsidRPr="00AB7940" w:rsidRDefault="00CF6537" w:rsidP="00A77D12">
      <w:pPr>
        <w:pStyle w:val="ad"/>
        <w:widowControl w:val="0"/>
        <w:numPr>
          <w:ilvl w:val="0"/>
          <w:numId w:val="6"/>
        </w:numPr>
        <w:tabs>
          <w:tab w:val="left" w:pos="1418"/>
        </w:tabs>
        <w:autoSpaceDE w:val="0"/>
        <w:autoSpaceDN w:val="0"/>
        <w:adjustRightInd w:val="0"/>
        <w:ind w:left="0" w:firstLine="709"/>
        <w:jc w:val="both"/>
      </w:pPr>
      <w:r w:rsidRPr="00AB7940">
        <w:t>при страховом случае произвести страховую выплату в установленный договором страхования срок, а при нарушении этого срока уплатить Страхователю штраф в размере 1 % от страховой выплаты за каждый день просрочки;</w:t>
      </w:r>
    </w:p>
    <w:p w:rsidR="00CF6537" w:rsidRPr="00AB7940" w:rsidRDefault="00CF6537" w:rsidP="00A77D12">
      <w:pPr>
        <w:pStyle w:val="ad"/>
        <w:widowControl w:val="0"/>
        <w:numPr>
          <w:ilvl w:val="0"/>
          <w:numId w:val="6"/>
        </w:numPr>
        <w:tabs>
          <w:tab w:val="left" w:pos="1418"/>
        </w:tabs>
        <w:autoSpaceDE w:val="0"/>
        <w:autoSpaceDN w:val="0"/>
        <w:adjustRightInd w:val="0"/>
        <w:ind w:left="0" w:firstLine="709"/>
        <w:jc w:val="both"/>
      </w:pPr>
      <w:r w:rsidRPr="00AB7940">
        <w:t>не разглашать сведения о Страхователе и его имущественном положении, если это не вступит в противоречие с законодательными актами РФ.</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Страховщик вправе:</w:t>
      </w:r>
    </w:p>
    <w:p w:rsidR="00CF6537" w:rsidRPr="00AB7940" w:rsidRDefault="00CF6537" w:rsidP="00A77D12">
      <w:pPr>
        <w:pStyle w:val="ad"/>
        <w:widowControl w:val="0"/>
        <w:numPr>
          <w:ilvl w:val="0"/>
          <w:numId w:val="7"/>
        </w:numPr>
        <w:tabs>
          <w:tab w:val="left" w:pos="1418"/>
        </w:tabs>
        <w:autoSpaceDE w:val="0"/>
        <w:autoSpaceDN w:val="0"/>
        <w:adjustRightInd w:val="0"/>
        <w:ind w:left="0" w:firstLine="709"/>
        <w:jc w:val="both"/>
      </w:pPr>
      <w:r w:rsidRPr="00AB7940">
        <w:t>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страховой выплате, причем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CF6537" w:rsidRPr="00AB7940" w:rsidRDefault="00CF6537" w:rsidP="00A77D12">
      <w:pPr>
        <w:pStyle w:val="ad"/>
        <w:widowControl w:val="0"/>
        <w:numPr>
          <w:ilvl w:val="0"/>
          <w:numId w:val="7"/>
        </w:numPr>
        <w:tabs>
          <w:tab w:val="left" w:pos="1418"/>
        </w:tabs>
        <w:autoSpaceDE w:val="0"/>
        <w:autoSpaceDN w:val="0"/>
        <w:adjustRightInd w:val="0"/>
        <w:ind w:left="0" w:firstLine="709"/>
        <w:jc w:val="both"/>
      </w:pPr>
      <w:r w:rsidRPr="00AB7940">
        <w:t>потребовать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 об объекте страхования;</w:t>
      </w:r>
    </w:p>
    <w:p w:rsidR="00CF6537" w:rsidRPr="00AB7940" w:rsidRDefault="00CF6537" w:rsidP="00A77D12">
      <w:pPr>
        <w:pStyle w:val="ad"/>
        <w:widowControl w:val="0"/>
        <w:numPr>
          <w:ilvl w:val="0"/>
          <w:numId w:val="7"/>
        </w:numPr>
        <w:tabs>
          <w:tab w:val="left" w:pos="1418"/>
        </w:tabs>
        <w:autoSpaceDE w:val="0"/>
        <w:autoSpaceDN w:val="0"/>
        <w:adjustRightInd w:val="0"/>
        <w:ind w:left="0" w:firstLine="709"/>
        <w:jc w:val="both"/>
      </w:pPr>
      <w:r w:rsidRPr="00AB7940">
        <w:t>при заключении договора страхования провести обследование страхуемого лица для оценки фактического состояния его здоровья.</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Страхователь обязан:</w:t>
      </w:r>
    </w:p>
    <w:p w:rsidR="00CF6537" w:rsidRPr="00AB7940" w:rsidRDefault="00CF6537" w:rsidP="00A77D12">
      <w:pPr>
        <w:pStyle w:val="ad"/>
        <w:widowControl w:val="0"/>
        <w:numPr>
          <w:ilvl w:val="0"/>
          <w:numId w:val="8"/>
        </w:numPr>
        <w:tabs>
          <w:tab w:val="left" w:pos="1418"/>
        </w:tabs>
        <w:autoSpaceDE w:val="0"/>
        <w:autoSpaceDN w:val="0"/>
        <w:adjustRightInd w:val="0"/>
        <w:ind w:left="0" w:firstLine="709"/>
        <w:jc w:val="both"/>
      </w:pPr>
      <w:r w:rsidRPr="00AB7940">
        <w:t>своевременно уплачивать страховые взносы;</w:t>
      </w:r>
    </w:p>
    <w:p w:rsidR="00CF6537" w:rsidRPr="00AB7940" w:rsidRDefault="00CF6537" w:rsidP="00A77D12">
      <w:pPr>
        <w:pStyle w:val="ad"/>
        <w:widowControl w:val="0"/>
        <w:numPr>
          <w:ilvl w:val="0"/>
          <w:numId w:val="8"/>
        </w:numPr>
        <w:tabs>
          <w:tab w:val="left" w:pos="1418"/>
        </w:tabs>
        <w:autoSpaceDE w:val="0"/>
        <w:autoSpaceDN w:val="0"/>
        <w:adjustRightInd w:val="0"/>
        <w:ind w:left="0" w:firstLine="709"/>
        <w:jc w:val="both"/>
      </w:pPr>
      <w:r w:rsidRPr="00AB7940">
        <w:t>при заключении договора страхования сообщать Страховщику обо всех известных ему обстоятельствах имеющих значение для оценки страхового риска;</w:t>
      </w:r>
    </w:p>
    <w:p w:rsidR="00CF6537" w:rsidRPr="00AB7940" w:rsidRDefault="00CF6537" w:rsidP="00A77D12">
      <w:pPr>
        <w:pStyle w:val="ad"/>
        <w:widowControl w:val="0"/>
        <w:numPr>
          <w:ilvl w:val="0"/>
          <w:numId w:val="8"/>
        </w:numPr>
        <w:tabs>
          <w:tab w:val="left" w:pos="1418"/>
        </w:tabs>
        <w:autoSpaceDE w:val="0"/>
        <w:autoSpaceDN w:val="0"/>
        <w:adjustRightInd w:val="0"/>
        <w:ind w:left="0" w:firstLine="709"/>
        <w:jc w:val="both"/>
      </w:pPr>
      <w:r w:rsidRPr="00AB7940">
        <w:t>во время действия договора страхования:</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 xml:space="preserve">сообщать Страховщику о страховом случае в сроки, установленные договором </w:t>
      </w:r>
      <w:r w:rsidRPr="00AB7940">
        <w:lastRenderedPageBreak/>
        <w:t>страхования;</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сообщать Страховщику незамедлительно о всех обстоятельствах, влияющих на повышение степени риска страхования;</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соблюдать установленные и общепринятые правила и нормы безопасности, воздерживаться от совершения действий, которые могут повлечь неблагоприятные обстоятельства для здоровья и сохранения трудоспособности;</w:t>
      </w:r>
    </w:p>
    <w:p w:rsidR="00CF6537" w:rsidRPr="00AB7940" w:rsidRDefault="00CF6537" w:rsidP="00A77D12">
      <w:pPr>
        <w:pStyle w:val="ad"/>
        <w:widowControl w:val="0"/>
        <w:numPr>
          <w:ilvl w:val="0"/>
          <w:numId w:val="8"/>
        </w:numPr>
        <w:tabs>
          <w:tab w:val="left" w:pos="1418"/>
        </w:tabs>
        <w:autoSpaceDE w:val="0"/>
        <w:autoSpaceDN w:val="0"/>
        <w:adjustRightInd w:val="0"/>
        <w:ind w:left="0" w:firstLine="709"/>
        <w:jc w:val="both"/>
      </w:pPr>
      <w:r w:rsidRPr="00AB7940">
        <w:t>г) при наступлении страхового случая:</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незамедлительно сообщить об этом Страховщику или его представителю, а также обратиться к врачу или в медицинское учреждение;</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принять возможные меры к предотвращению увеличения ущерба здоровью, добросовестно выполнять рекомендации лечащего врача;</w:t>
      </w:r>
    </w:p>
    <w:p w:rsidR="00CF6537" w:rsidRPr="00AB7940" w:rsidRDefault="00CF6537" w:rsidP="00A77D12">
      <w:pPr>
        <w:pStyle w:val="ad"/>
        <w:widowControl w:val="0"/>
        <w:numPr>
          <w:ilvl w:val="0"/>
          <w:numId w:val="5"/>
        </w:numPr>
        <w:tabs>
          <w:tab w:val="left" w:pos="1418"/>
        </w:tabs>
        <w:autoSpaceDE w:val="0"/>
        <w:autoSpaceDN w:val="0"/>
        <w:adjustRightInd w:val="0"/>
        <w:ind w:left="0" w:firstLine="709"/>
        <w:jc w:val="both"/>
      </w:pPr>
      <w:r w:rsidRPr="00AB7940">
        <w:t>пройти по требованию Страховщика, когда это станет возможным по состоянию здоровья, медицинский осмотр (комиссию).</w:t>
      </w:r>
    </w:p>
    <w:p w:rsidR="00CF6537" w:rsidRPr="00AB7940" w:rsidRDefault="00CF6537" w:rsidP="00A77D12">
      <w:pPr>
        <w:widowControl w:val="0"/>
        <w:autoSpaceDE w:val="0"/>
        <w:autoSpaceDN w:val="0"/>
        <w:adjustRightInd w:val="0"/>
        <w:ind w:firstLine="709"/>
        <w:jc w:val="both"/>
      </w:pPr>
      <w:r w:rsidRPr="00AB7940">
        <w:t>В случае смерти Страхователя соответствующее сообщение, а также возможные и необходимые меры осуществляются лицами, указанными в п</w:t>
      </w:r>
      <w:r w:rsidR="00376557">
        <w:t>п</w:t>
      </w:r>
      <w:r w:rsidRPr="00AB7940">
        <w:t>.</w:t>
      </w:r>
      <w:r w:rsidR="00376557">
        <w:t> </w:t>
      </w:r>
      <w:r w:rsidRPr="00AB7940">
        <w:t>1.6</w:t>
      </w:r>
      <w:r w:rsidR="00376557">
        <w:t>,</w:t>
      </w:r>
      <w:r w:rsidRPr="00AB7940">
        <w:t xml:space="preserve"> 1.7 настоящих Правил.</w:t>
      </w:r>
    </w:p>
    <w:p w:rsidR="00CF6537" w:rsidRDefault="00CF6537">
      <w:pPr>
        <w:widowControl w:val="0"/>
        <w:autoSpaceDE w:val="0"/>
        <w:autoSpaceDN w:val="0"/>
        <w:adjustRightInd w:val="0"/>
        <w:jc w:val="both"/>
      </w:pPr>
      <w:r w:rsidRPr="00AB7940">
        <w:t>В случае смерти Застрахованного лица, которым не является Страхователь, соответствующее сообщение, а также возможные и необходимые меры осуществляются Страхователем.</w:t>
      </w:r>
    </w:p>
    <w:p w:rsidR="00CF6537" w:rsidRPr="0056134A" w:rsidRDefault="00CF6537" w:rsidP="0056134A">
      <w:pPr>
        <w:pStyle w:val="1"/>
        <w:numPr>
          <w:ilvl w:val="0"/>
          <w:numId w:val="1"/>
        </w:numPr>
        <w:spacing w:before="120" w:after="120"/>
        <w:ind w:left="0" w:firstLine="0"/>
        <w:jc w:val="center"/>
        <w:rPr>
          <w:caps/>
          <w:sz w:val="28"/>
        </w:rPr>
      </w:pPr>
      <w:bookmarkStart w:id="12" w:name="_Toc494360105"/>
      <w:r w:rsidRPr="0056134A">
        <w:rPr>
          <w:caps/>
          <w:sz w:val="28"/>
        </w:rPr>
        <w:t>ПОРЯДОК РАЗРЕШЕНИЯ СПОРОВ</w:t>
      </w:r>
      <w:bookmarkEnd w:id="12"/>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При неисполнении или ненадлежащем исполнении сторонами условий договора страхования возникающие споры разрешаются путем переговоров сторон, а в случае недостижения согласия в установленном законодательством РФ порядке.</w:t>
      </w:r>
    </w:p>
    <w:p w:rsidR="00CF6537" w:rsidRPr="00AB7940" w:rsidRDefault="00CF6537" w:rsidP="0056134A">
      <w:pPr>
        <w:pStyle w:val="ad"/>
        <w:widowControl w:val="0"/>
        <w:numPr>
          <w:ilvl w:val="1"/>
          <w:numId w:val="1"/>
        </w:numPr>
        <w:tabs>
          <w:tab w:val="left" w:pos="1418"/>
        </w:tabs>
        <w:autoSpaceDE w:val="0"/>
        <w:autoSpaceDN w:val="0"/>
        <w:adjustRightInd w:val="0"/>
        <w:ind w:left="0" w:firstLine="709"/>
        <w:jc w:val="both"/>
      </w:pPr>
      <w:r w:rsidRPr="00AB7940">
        <w:t>Право на предъявление к Страховщику претензии на получение пособия</w:t>
      </w:r>
      <w:r w:rsidR="00376557">
        <w:t xml:space="preserve"> </w:t>
      </w:r>
      <w:r w:rsidRPr="00AB7940">
        <w:t>по договору сохраняется в течение срока исковой давности в соответствии с гражданским законодательством РФ.</w:t>
      </w:r>
    </w:p>
    <w:p w:rsidR="00257B2E" w:rsidRDefault="00257B2E">
      <w:pPr>
        <w:spacing w:after="200" w:line="276" w:lineRule="auto"/>
      </w:pPr>
      <w:r>
        <w:br w:type="page"/>
      </w:r>
    </w:p>
    <w:p w:rsidR="00CF6537" w:rsidRPr="00257B2E" w:rsidRDefault="00257B2E" w:rsidP="00AB7940">
      <w:pPr>
        <w:widowControl w:val="0"/>
        <w:autoSpaceDE w:val="0"/>
        <w:autoSpaceDN w:val="0"/>
        <w:adjustRightInd w:val="0"/>
        <w:jc w:val="right"/>
        <w:rPr>
          <w:b/>
        </w:rPr>
      </w:pPr>
      <w:r w:rsidRPr="00257B2E">
        <w:rPr>
          <w:b/>
        </w:rPr>
        <w:lastRenderedPageBreak/>
        <w:t>Приложение № 1</w:t>
      </w:r>
    </w:p>
    <w:p w:rsidR="00257B2E" w:rsidRDefault="00257B2E" w:rsidP="00AB7940">
      <w:pPr>
        <w:widowControl w:val="0"/>
        <w:autoSpaceDE w:val="0"/>
        <w:autoSpaceDN w:val="0"/>
        <w:adjustRightInd w:val="0"/>
        <w:jc w:val="right"/>
      </w:pPr>
      <w:r>
        <w:t>к «Правилам страхования участников спортивных мероприятий от несчастных случаев»</w:t>
      </w:r>
    </w:p>
    <w:p w:rsidR="00257B2E" w:rsidRDefault="00257B2E" w:rsidP="00AB7940">
      <w:pPr>
        <w:widowControl w:val="0"/>
        <w:autoSpaceDE w:val="0"/>
        <w:autoSpaceDN w:val="0"/>
        <w:adjustRightInd w:val="0"/>
        <w:jc w:val="right"/>
      </w:pPr>
    </w:p>
    <w:p w:rsidR="00257B2E" w:rsidRDefault="00257B2E" w:rsidP="00AB7940">
      <w:pPr>
        <w:widowControl w:val="0"/>
        <w:autoSpaceDE w:val="0"/>
        <w:autoSpaceDN w:val="0"/>
        <w:adjustRightInd w:val="0"/>
        <w:jc w:val="right"/>
      </w:pPr>
    </w:p>
    <w:p w:rsidR="00257B2E" w:rsidRPr="00AB7940" w:rsidRDefault="00257B2E" w:rsidP="00AB7940">
      <w:pPr>
        <w:widowControl w:val="0"/>
        <w:autoSpaceDE w:val="0"/>
        <w:autoSpaceDN w:val="0"/>
        <w:adjustRightInd w:val="0"/>
        <w:jc w:val="right"/>
      </w:pPr>
    </w:p>
    <w:p w:rsidR="00CF6537" w:rsidRPr="00A77D12" w:rsidRDefault="00CF6537" w:rsidP="00A77D12">
      <w:pPr>
        <w:jc w:val="center"/>
        <w:rPr>
          <w:b/>
        </w:rPr>
      </w:pPr>
      <w:r w:rsidRPr="00A77D12">
        <w:rPr>
          <w:b/>
        </w:rPr>
        <w:t>ПОЛИС N______</w:t>
      </w:r>
    </w:p>
    <w:p w:rsidR="00856571" w:rsidRPr="00AB7940" w:rsidRDefault="00856571" w:rsidP="00856571"/>
    <w:p w:rsidR="00CF6537" w:rsidRPr="00AB7940" w:rsidRDefault="00656346">
      <w:pPr>
        <w:widowControl w:val="0"/>
        <w:autoSpaceDE w:val="0"/>
        <w:autoSpaceDN w:val="0"/>
        <w:adjustRightInd w:val="0"/>
        <w:jc w:val="both"/>
      </w:pPr>
      <w:r w:rsidRPr="00AB7940">
        <w:t>Страховое публичное</w:t>
      </w:r>
      <w:r w:rsidR="001D769A">
        <w:t xml:space="preserve"> акционерное общество «Ингосстрах»</w:t>
      </w:r>
      <w:r w:rsidR="00CF6537" w:rsidRPr="00AB7940">
        <w:t xml:space="preserve"> (далее </w:t>
      </w:r>
      <w:r w:rsidR="001D769A">
        <w:t>–</w:t>
      </w:r>
      <w:r w:rsidR="00CF6537" w:rsidRPr="00AB7940">
        <w:t xml:space="preserve"> Страховщик) и</w:t>
      </w:r>
      <w:r w:rsidR="00557AC6" w:rsidRPr="00AB7940">
        <w:t xml:space="preserve"> </w:t>
      </w:r>
      <w:r w:rsidR="00CF6537" w:rsidRPr="00AB7940">
        <w:t xml:space="preserve">___________________________________________________________ (далее </w:t>
      </w:r>
      <w:r w:rsidR="001D769A">
        <w:t xml:space="preserve">– </w:t>
      </w:r>
      <w:r w:rsidR="00CF6537" w:rsidRPr="00AB7940">
        <w:t>Страхователь) в соответствии с Правилами страхования участников спортивных мероприятий от несчастных случаев заключили договор страхования.</w:t>
      </w:r>
    </w:p>
    <w:p w:rsidR="00CF6537" w:rsidRPr="00AB7940" w:rsidRDefault="00CF6537">
      <w:pPr>
        <w:widowControl w:val="0"/>
        <w:autoSpaceDE w:val="0"/>
        <w:autoSpaceDN w:val="0"/>
        <w:adjustRightInd w:val="0"/>
        <w:jc w:val="both"/>
      </w:pPr>
    </w:p>
    <w:p w:rsidR="00CF6537" w:rsidRPr="00AB7940" w:rsidRDefault="00CF6537">
      <w:pPr>
        <w:widowControl w:val="0"/>
        <w:autoSpaceDE w:val="0"/>
        <w:autoSpaceDN w:val="0"/>
        <w:adjustRightInd w:val="0"/>
        <w:jc w:val="both"/>
      </w:pPr>
      <w:r w:rsidRPr="00AB7940">
        <w:t>1. Застрахованное лицо:</w:t>
      </w:r>
    </w:p>
    <w:p w:rsidR="00CF6537" w:rsidRPr="00AB7940" w:rsidRDefault="00CF6537">
      <w:pPr>
        <w:widowControl w:val="0"/>
        <w:autoSpaceDE w:val="0"/>
        <w:autoSpaceDN w:val="0"/>
        <w:adjustRightInd w:val="0"/>
        <w:jc w:val="both"/>
      </w:pPr>
      <w:r w:rsidRPr="00AB7940">
        <w:t>- вид спорта:</w:t>
      </w:r>
    </w:p>
    <w:p w:rsidR="00CF6537" w:rsidRPr="00AB7940" w:rsidRDefault="00CF6537">
      <w:pPr>
        <w:widowControl w:val="0"/>
        <w:autoSpaceDE w:val="0"/>
        <w:autoSpaceDN w:val="0"/>
        <w:adjustRightInd w:val="0"/>
        <w:jc w:val="both"/>
      </w:pPr>
      <w:r w:rsidRPr="00AB7940">
        <w:t>- адрес:</w:t>
      </w:r>
    </w:p>
    <w:p w:rsidR="00CF6537" w:rsidRPr="00AB7940" w:rsidRDefault="00CF6537">
      <w:pPr>
        <w:widowControl w:val="0"/>
        <w:autoSpaceDE w:val="0"/>
        <w:autoSpaceDN w:val="0"/>
        <w:adjustRightInd w:val="0"/>
        <w:jc w:val="both"/>
      </w:pPr>
      <w:r w:rsidRPr="00AB7940">
        <w:t>2. Выгодоприобретатель:</w:t>
      </w:r>
    </w:p>
    <w:p w:rsidR="00CF6537" w:rsidRPr="00AB7940" w:rsidRDefault="00CF6537">
      <w:pPr>
        <w:widowControl w:val="0"/>
        <w:autoSpaceDE w:val="0"/>
        <w:autoSpaceDN w:val="0"/>
        <w:adjustRightInd w:val="0"/>
        <w:jc w:val="both"/>
      </w:pPr>
      <w:r w:rsidRPr="00AB7940">
        <w:t>- адрес:</w:t>
      </w:r>
    </w:p>
    <w:p w:rsidR="00CF6537" w:rsidRPr="00AB7940" w:rsidRDefault="00CF6537">
      <w:pPr>
        <w:widowControl w:val="0"/>
        <w:autoSpaceDE w:val="0"/>
        <w:autoSpaceDN w:val="0"/>
        <w:adjustRightInd w:val="0"/>
        <w:jc w:val="both"/>
      </w:pPr>
      <w:r w:rsidRPr="00AB7940">
        <w:t>3 Страховые случаи: внезапные непреднамеренные и непредвиденные несчастные случаи, сопровождающиеся ранениями, увечьями или иными подобными повреждениями, происшедшие во время спортивного мероприятия и приведшие к утрате трудоспособности или смерти.</w:t>
      </w:r>
    </w:p>
    <w:p w:rsidR="00CF6537" w:rsidRPr="00AB7940" w:rsidRDefault="00CF6537">
      <w:pPr>
        <w:widowControl w:val="0"/>
        <w:autoSpaceDE w:val="0"/>
        <w:autoSpaceDN w:val="0"/>
        <w:adjustRightInd w:val="0"/>
        <w:jc w:val="both"/>
      </w:pPr>
      <w:r w:rsidRPr="00AB7940">
        <w:t>4. Страховая сумма:</w:t>
      </w:r>
    </w:p>
    <w:p w:rsidR="00CF6537" w:rsidRPr="00AB7940" w:rsidRDefault="00CF6537">
      <w:pPr>
        <w:widowControl w:val="0"/>
        <w:autoSpaceDE w:val="0"/>
        <w:autoSpaceDN w:val="0"/>
        <w:adjustRightInd w:val="0"/>
        <w:jc w:val="both"/>
      </w:pPr>
      <w:r w:rsidRPr="00AB7940">
        <w:t>5. Срок страхования:</w:t>
      </w:r>
    </w:p>
    <w:p w:rsidR="00CF6537" w:rsidRPr="00AB7940" w:rsidRDefault="00CF6537">
      <w:pPr>
        <w:widowControl w:val="0"/>
        <w:autoSpaceDE w:val="0"/>
        <w:autoSpaceDN w:val="0"/>
        <w:adjustRightInd w:val="0"/>
        <w:jc w:val="both"/>
      </w:pPr>
      <w:r w:rsidRPr="00AB7940">
        <w:t>____дней с "____"____________</w:t>
      </w:r>
      <w:r w:rsidR="00856571" w:rsidRPr="00AB7940">
        <w:t>200</w:t>
      </w:r>
      <w:r w:rsidRPr="00AB7940">
        <w:t>__г. по "___"___________</w:t>
      </w:r>
      <w:r w:rsidR="00856571" w:rsidRPr="00AB7940">
        <w:t>200</w:t>
      </w:r>
      <w:r w:rsidRPr="00AB7940">
        <w:t>__ г.</w:t>
      </w:r>
    </w:p>
    <w:p w:rsidR="00CF6537" w:rsidRPr="00AB7940" w:rsidRDefault="00CF6537">
      <w:pPr>
        <w:widowControl w:val="0"/>
        <w:autoSpaceDE w:val="0"/>
        <w:autoSpaceDN w:val="0"/>
        <w:adjustRightInd w:val="0"/>
        <w:jc w:val="both"/>
      </w:pPr>
      <w:r w:rsidRPr="00AB7940">
        <w:t>на период соревнований / тренировок/__________________________</w:t>
      </w:r>
    </w:p>
    <w:p w:rsidR="00CF6537" w:rsidRPr="00AB7940" w:rsidRDefault="00CF6537">
      <w:pPr>
        <w:widowControl w:val="0"/>
        <w:autoSpaceDE w:val="0"/>
        <w:autoSpaceDN w:val="0"/>
        <w:adjustRightInd w:val="0"/>
        <w:jc w:val="both"/>
      </w:pPr>
      <w:r w:rsidRPr="00AB7940">
        <w:t>6. Страховая премия:</w:t>
      </w:r>
    </w:p>
    <w:p w:rsidR="00CF6537" w:rsidRPr="00AB7940" w:rsidRDefault="00CF6537">
      <w:pPr>
        <w:widowControl w:val="0"/>
        <w:autoSpaceDE w:val="0"/>
        <w:autoSpaceDN w:val="0"/>
        <w:adjustRightInd w:val="0"/>
        <w:jc w:val="both"/>
      </w:pPr>
      <w:r w:rsidRPr="00AB7940">
        <w:t>Порядок уплаты:</w:t>
      </w:r>
    </w:p>
    <w:p w:rsidR="00CF6537" w:rsidRPr="00AB7940" w:rsidRDefault="00CF6537">
      <w:pPr>
        <w:widowControl w:val="0"/>
        <w:autoSpaceDE w:val="0"/>
        <w:autoSpaceDN w:val="0"/>
        <w:adjustRightInd w:val="0"/>
        <w:jc w:val="both"/>
      </w:pPr>
      <w:r w:rsidRPr="00AB7940">
        <w:t>наличными деньгами / безналичным перечислением;</w:t>
      </w:r>
    </w:p>
    <w:p w:rsidR="00CF6537" w:rsidRPr="00AB7940" w:rsidRDefault="00CF6537">
      <w:pPr>
        <w:widowControl w:val="0"/>
        <w:autoSpaceDE w:val="0"/>
        <w:autoSpaceDN w:val="0"/>
        <w:adjustRightInd w:val="0"/>
        <w:jc w:val="both"/>
      </w:pPr>
      <w:r w:rsidRPr="00AB7940">
        <w:t>единовременно / в 2 срока /______________________</w:t>
      </w:r>
    </w:p>
    <w:p w:rsidR="00CF6537" w:rsidRPr="00AB7940" w:rsidRDefault="00CF6537">
      <w:pPr>
        <w:widowControl w:val="0"/>
        <w:autoSpaceDE w:val="0"/>
        <w:autoSpaceDN w:val="0"/>
        <w:adjustRightInd w:val="0"/>
        <w:jc w:val="both"/>
      </w:pPr>
      <w:r w:rsidRPr="00AB7940">
        <w:t xml:space="preserve">Первый (единовременный) взнос уплачен  "____" ____________ </w:t>
      </w:r>
      <w:r w:rsidR="00856571" w:rsidRPr="00AB7940">
        <w:t>200</w:t>
      </w:r>
      <w:r w:rsidRPr="00AB7940">
        <w:t>____ г. в</w:t>
      </w:r>
    </w:p>
    <w:p w:rsidR="00CF6537" w:rsidRPr="00AB7940" w:rsidRDefault="00CF6537">
      <w:pPr>
        <w:widowControl w:val="0"/>
        <w:autoSpaceDE w:val="0"/>
        <w:autoSpaceDN w:val="0"/>
        <w:adjustRightInd w:val="0"/>
        <w:jc w:val="both"/>
      </w:pPr>
      <w:r w:rsidRPr="00AB7940">
        <w:t>размере:</w:t>
      </w:r>
    </w:p>
    <w:p w:rsidR="00CF6537" w:rsidRPr="00AB7940" w:rsidRDefault="00CF6537">
      <w:pPr>
        <w:widowControl w:val="0"/>
        <w:autoSpaceDE w:val="0"/>
        <w:autoSpaceDN w:val="0"/>
        <w:adjustRightInd w:val="0"/>
        <w:jc w:val="both"/>
      </w:pPr>
      <w:r w:rsidRPr="00AB7940">
        <w:t>Второй взнос уплатить не позднее "____"____________</w:t>
      </w:r>
      <w:r w:rsidR="00856571" w:rsidRPr="00AB7940">
        <w:t>200</w:t>
      </w:r>
      <w:r w:rsidRPr="00AB7940">
        <w:t>____г. в размере:</w:t>
      </w:r>
    </w:p>
    <w:p w:rsidR="00CF6537" w:rsidRPr="00AB7940" w:rsidRDefault="00CF6537">
      <w:pPr>
        <w:widowControl w:val="0"/>
        <w:autoSpaceDE w:val="0"/>
        <w:autoSpaceDN w:val="0"/>
        <w:adjustRightInd w:val="0"/>
        <w:jc w:val="both"/>
      </w:pPr>
      <w:r w:rsidRPr="00AB7940">
        <w:t>7. Порядок выплат:</w:t>
      </w:r>
    </w:p>
    <w:p w:rsidR="00CF6537" w:rsidRPr="00AB7940" w:rsidRDefault="00CF6537">
      <w:pPr>
        <w:widowControl w:val="0"/>
        <w:autoSpaceDE w:val="0"/>
        <w:autoSpaceDN w:val="0"/>
        <w:adjustRightInd w:val="0"/>
        <w:jc w:val="both"/>
      </w:pPr>
      <w:r w:rsidRPr="00AB7940">
        <w:t>- при потере (утрате) функциональной деятельности одного или нескольких органов: в соответствии с таблицей выплат в проценте от страховой суммы,</w:t>
      </w:r>
    </w:p>
    <w:p w:rsidR="00CF6537" w:rsidRPr="00AB7940" w:rsidRDefault="00CF6537">
      <w:pPr>
        <w:widowControl w:val="0"/>
        <w:autoSpaceDE w:val="0"/>
        <w:autoSpaceDN w:val="0"/>
        <w:adjustRightInd w:val="0"/>
        <w:jc w:val="both"/>
      </w:pPr>
      <w:r w:rsidRPr="00AB7940">
        <w:t>- в случае смерти: в размере 100 % страховой суммы.</w:t>
      </w:r>
    </w:p>
    <w:p w:rsidR="00CF6537" w:rsidRPr="00AB7940" w:rsidRDefault="00CF6537">
      <w:pPr>
        <w:widowControl w:val="0"/>
        <w:autoSpaceDE w:val="0"/>
        <w:autoSpaceDN w:val="0"/>
        <w:adjustRightInd w:val="0"/>
        <w:jc w:val="both"/>
      </w:pPr>
      <w:r w:rsidRPr="00AB7940">
        <w:t>8 Иные условия и оговорки:</w:t>
      </w:r>
    </w:p>
    <w:p w:rsidR="00CF6537" w:rsidRPr="00AB7940" w:rsidRDefault="00CF6537">
      <w:pPr>
        <w:widowControl w:val="0"/>
        <w:autoSpaceDE w:val="0"/>
        <w:autoSpaceDN w:val="0"/>
        <w:adjustRightInd w:val="0"/>
        <w:jc w:val="both"/>
      </w:pPr>
      <w:r w:rsidRPr="00AB7940">
        <w:t>9. Договор может быть изменен и прекращен в соответствии с условиями, изложенными в Правилах страхования участников спортивных мероприятий от несчастных случаев.</w:t>
      </w:r>
    </w:p>
    <w:p w:rsidR="00CF6537" w:rsidRPr="00AB7940" w:rsidRDefault="00CF6537">
      <w:pPr>
        <w:widowControl w:val="0"/>
        <w:autoSpaceDE w:val="0"/>
        <w:autoSpaceDN w:val="0"/>
        <w:adjustRightInd w:val="0"/>
        <w:jc w:val="both"/>
      </w:pPr>
      <w:r w:rsidRPr="00AB7940">
        <w:t>Адрес и банковские реквизиты</w:t>
      </w:r>
    </w:p>
    <w:p w:rsidR="00CF6537" w:rsidRPr="00AB7940" w:rsidRDefault="00CF6537">
      <w:pPr>
        <w:widowControl w:val="0"/>
        <w:autoSpaceDE w:val="0"/>
        <w:autoSpaceDN w:val="0"/>
        <w:adjustRightInd w:val="0"/>
        <w:jc w:val="both"/>
      </w:pPr>
      <w:r w:rsidRPr="00AB7940">
        <w:t xml:space="preserve"> Страховщик:                                            </w:t>
      </w:r>
      <w:r w:rsidRPr="00AB7940">
        <w:tab/>
      </w:r>
      <w:r w:rsidRPr="00AB7940">
        <w:tab/>
        <w:t xml:space="preserve"> Страхователь:</w:t>
      </w:r>
    </w:p>
    <w:p w:rsidR="00CF6537" w:rsidRPr="00AB7940" w:rsidRDefault="00CF6537">
      <w:pPr>
        <w:widowControl w:val="0"/>
        <w:autoSpaceDE w:val="0"/>
        <w:autoSpaceDN w:val="0"/>
        <w:adjustRightInd w:val="0"/>
        <w:jc w:val="both"/>
      </w:pPr>
      <w:r w:rsidRPr="00AB7940">
        <w:t>________________________________</w:t>
      </w:r>
      <w:r w:rsidRPr="00AB7940">
        <w:tab/>
      </w:r>
      <w:r w:rsidRPr="00AB7940">
        <w:tab/>
        <w:t>___________________________________</w:t>
      </w:r>
    </w:p>
    <w:p w:rsidR="00CF6537" w:rsidRPr="00AB7940" w:rsidRDefault="00CF6537">
      <w:pPr>
        <w:widowControl w:val="0"/>
        <w:autoSpaceDE w:val="0"/>
        <w:autoSpaceDN w:val="0"/>
        <w:adjustRightInd w:val="0"/>
        <w:jc w:val="both"/>
      </w:pPr>
      <w:r w:rsidRPr="00AB7940">
        <w:t>________________________________</w:t>
      </w:r>
      <w:r w:rsidRPr="00AB7940">
        <w:tab/>
      </w:r>
      <w:r w:rsidRPr="00AB7940">
        <w:tab/>
        <w:t>___________________________________</w:t>
      </w:r>
    </w:p>
    <w:p w:rsidR="00CF6537" w:rsidRPr="00AB7940" w:rsidRDefault="00CF6537">
      <w:pPr>
        <w:widowControl w:val="0"/>
        <w:autoSpaceDE w:val="0"/>
        <w:autoSpaceDN w:val="0"/>
        <w:adjustRightInd w:val="0"/>
        <w:jc w:val="both"/>
      </w:pPr>
      <w:r w:rsidRPr="00AB7940">
        <w:t>________________________________</w:t>
      </w:r>
      <w:r w:rsidRPr="00AB7940">
        <w:tab/>
      </w:r>
      <w:r w:rsidRPr="00AB7940">
        <w:tab/>
        <w:t>___________________________________</w:t>
      </w:r>
    </w:p>
    <w:p w:rsidR="00CF6537" w:rsidRPr="00AB7940" w:rsidRDefault="00CF6537">
      <w:pPr>
        <w:widowControl w:val="0"/>
        <w:autoSpaceDE w:val="0"/>
        <w:autoSpaceDN w:val="0"/>
        <w:adjustRightInd w:val="0"/>
        <w:jc w:val="both"/>
      </w:pPr>
      <w:r w:rsidRPr="00AB7940">
        <w:t xml:space="preserve">МП </w:t>
      </w:r>
    </w:p>
    <w:p w:rsidR="00CF6537" w:rsidRPr="00AB7940" w:rsidRDefault="00CF6537">
      <w:pPr>
        <w:widowControl w:val="0"/>
        <w:autoSpaceDE w:val="0"/>
        <w:autoSpaceDN w:val="0"/>
        <w:adjustRightInd w:val="0"/>
        <w:jc w:val="both"/>
      </w:pPr>
    </w:p>
    <w:p w:rsidR="00CF6537" w:rsidRPr="00AB7940" w:rsidRDefault="00CF6537">
      <w:pPr>
        <w:widowControl w:val="0"/>
        <w:autoSpaceDE w:val="0"/>
        <w:autoSpaceDN w:val="0"/>
        <w:adjustRightInd w:val="0"/>
        <w:jc w:val="both"/>
      </w:pPr>
      <w:r w:rsidRPr="00AB7940">
        <w:t>Полис выдан: "____"____________</w:t>
      </w:r>
      <w:r w:rsidR="00557AC6" w:rsidRPr="00AB7940">
        <w:t>200</w:t>
      </w:r>
      <w:r w:rsidRPr="00AB7940">
        <w:t>____г.</w:t>
      </w:r>
    </w:p>
    <w:p w:rsidR="00257B2E" w:rsidRDefault="00257B2E">
      <w:pPr>
        <w:spacing w:after="200" w:line="276" w:lineRule="auto"/>
      </w:pPr>
      <w:r>
        <w:br w:type="page"/>
      </w:r>
    </w:p>
    <w:p w:rsidR="00CF6537" w:rsidRPr="00257B2E" w:rsidRDefault="00CF6537" w:rsidP="00AB7940">
      <w:pPr>
        <w:widowControl w:val="0"/>
        <w:autoSpaceDE w:val="0"/>
        <w:autoSpaceDN w:val="0"/>
        <w:adjustRightInd w:val="0"/>
        <w:ind w:right="2"/>
        <w:jc w:val="right"/>
        <w:rPr>
          <w:b/>
        </w:rPr>
      </w:pPr>
      <w:r w:rsidRPr="00257B2E">
        <w:rPr>
          <w:b/>
        </w:rPr>
        <w:lastRenderedPageBreak/>
        <w:t xml:space="preserve">Приложение </w:t>
      </w:r>
      <w:r w:rsidR="00257B2E">
        <w:rPr>
          <w:b/>
        </w:rPr>
        <w:t xml:space="preserve">№ </w:t>
      </w:r>
      <w:r w:rsidRPr="00257B2E">
        <w:rPr>
          <w:b/>
        </w:rPr>
        <w:t>2</w:t>
      </w:r>
    </w:p>
    <w:p w:rsidR="00257B2E" w:rsidRPr="00AB7940" w:rsidRDefault="00257B2E" w:rsidP="00257B2E">
      <w:pPr>
        <w:widowControl w:val="0"/>
        <w:autoSpaceDE w:val="0"/>
        <w:autoSpaceDN w:val="0"/>
        <w:adjustRightInd w:val="0"/>
        <w:jc w:val="right"/>
      </w:pPr>
      <w:r>
        <w:t>к «Правилам страхования участников спортивных мероприятий от несчастных случаев»</w:t>
      </w:r>
    </w:p>
    <w:p w:rsidR="00257B2E" w:rsidRDefault="00257B2E" w:rsidP="00AB7940">
      <w:pPr>
        <w:widowControl w:val="0"/>
        <w:autoSpaceDE w:val="0"/>
        <w:autoSpaceDN w:val="0"/>
        <w:adjustRightInd w:val="0"/>
        <w:ind w:right="2"/>
        <w:jc w:val="right"/>
      </w:pPr>
    </w:p>
    <w:p w:rsidR="00257B2E" w:rsidRDefault="00257B2E" w:rsidP="00AB7940">
      <w:pPr>
        <w:widowControl w:val="0"/>
        <w:autoSpaceDE w:val="0"/>
        <w:autoSpaceDN w:val="0"/>
        <w:adjustRightInd w:val="0"/>
        <w:ind w:right="2"/>
        <w:jc w:val="right"/>
      </w:pPr>
    </w:p>
    <w:p w:rsidR="00257B2E" w:rsidRDefault="00257B2E" w:rsidP="00AB7940">
      <w:pPr>
        <w:widowControl w:val="0"/>
        <w:autoSpaceDE w:val="0"/>
        <w:autoSpaceDN w:val="0"/>
        <w:adjustRightInd w:val="0"/>
        <w:ind w:right="2"/>
        <w:jc w:val="right"/>
      </w:pPr>
    </w:p>
    <w:p w:rsidR="00CF6537" w:rsidRPr="00A535BF" w:rsidRDefault="00CF6537" w:rsidP="00A535BF">
      <w:pPr>
        <w:widowControl w:val="0"/>
        <w:autoSpaceDE w:val="0"/>
        <w:autoSpaceDN w:val="0"/>
        <w:adjustRightInd w:val="0"/>
        <w:jc w:val="center"/>
        <w:rPr>
          <w:b/>
        </w:rPr>
      </w:pPr>
      <w:r w:rsidRPr="00A535BF">
        <w:rPr>
          <w:b/>
        </w:rPr>
        <w:t>ДОГОВОР</w:t>
      </w:r>
    </w:p>
    <w:p w:rsidR="00CF6537" w:rsidRPr="00A535BF" w:rsidRDefault="00CF6537" w:rsidP="00A535BF">
      <w:pPr>
        <w:widowControl w:val="0"/>
        <w:autoSpaceDE w:val="0"/>
        <w:autoSpaceDN w:val="0"/>
        <w:adjustRightInd w:val="0"/>
        <w:jc w:val="center"/>
        <w:rPr>
          <w:b/>
        </w:rPr>
      </w:pPr>
      <w:r w:rsidRPr="00A535BF">
        <w:rPr>
          <w:b/>
        </w:rPr>
        <w:t>страхования участников спортивных мероприятий</w:t>
      </w:r>
    </w:p>
    <w:p w:rsidR="00CF6537" w:rsidRPr="00A535BF" w:rsidRDefault="00CF6537" w:rsidP="00A535BF">
      <w:pPr>
        <w:widowControl w:val="0"/>
        <w:autoSpaceDE w:val="0"/>
        <w:autoSpaceDN w:val="0"/>
        <w:adjustRightInd w:val="0"/>
        <w:jc w:val="center"/>
        <w:rPr>
          <w:b/>
        </w:rPr>
      </w:pPr>
      <w:r w:rsidRPr="00A535BF">
        <w:rPr>
          <w:b/>
        </w:rPr>
        <w:t>от несчастных случаев</w:t>
      </w:r>
    </w:p>
    <w:p w:rsidR="00CF6537" w:rsidRPr="00AB7940" w:rsidRDefault="00CF6537" w:rsidP="00A535BF">
      <w:pPr>
        <w:widowControl w:val="0"/>
        <w:autoSpaceDE w:val="0"/>
        <w:autoSpaceDN w:val="0"/>
        <w:adjustRightInd w:val="0"/>
        <w:jc w:val="center"/>
      </w:pPr>
      <w:r w:rsidRPr="00AB7940">
        <w:t xml:space="preserve">N________от </w:t>
      </w:r>
      <w:r w:rsidR="001D769A">
        <w:t>«</w:t>
      </w:r>
      <w:r w:rsidRPr="00AB7940">
        <w:t>____</w:t>
      </w:r>
      <w:r w:rsidR="001D769A">
        <w:t xml:space="preserve">» </w:t>
      </w:r>
      <w:r w:rsidRPr="00AB7940">
        <w:t>_____________</w:t>
      </w:r>
      <w:r w:rsidR="001D769A">
        <w:t xml:space="preserve"> </w:t>
      </w:r>
      <w:r w:rsidR="00856571" w:rsidRPr="00AB7940">
        <w:t>20</w:t>
      </w:r>
      <w:r w:rsidRPr="00AB7940">
        <w:t>____г.</w:t>
      </w:r>
    </w:p>
    <w:p w:rsidR="00856571" w:rsidRPr="00AB7940" w:rsidRDefault="00856571" w:rsidP="00A535BF">
      <w:pPr>
        <w:widowControl w:val="0"/>
        <w:autoSpaceDE w:val="0"/>
        <w:autoSpaceDN w:val="0"/>
        <w:adjustRightInd w:val="0"/>
        <w:jc w:val="center"/>
      </w:pPr>
    </w:p>
    <w:p w:rsidR="00CF6537" w:rsidRPr="00AB7940" w:rsidRDefault="00656346" w:rsidP="00A535BF">
      <w:pPr>
        <w:widowControl w:val="0"/>
        <w:autoSpaceDE w:val="0"/>
        <w:autoSpaceDN w:val="0"/>
        <w:adjustRightInd w:val="0"/>
        <w:jc w:val="both"/>
      </w:pPr>
      <w:r w:rsidRPr="00AB7940">
        <w:t>Страховое публичное</w:t>
      </w:r>
      <w:r w:rsidR="00CF6537" w:rsidRPr="00AB7940">
        <w:t xml:space="preserve"> акционерное общество </w:t>
      </w:r>
      <w:r w:rsidR="001D769A">
        <w:t>«Ингосстрах»</w:t>
      </w:r>
      <w:r w:rsidR="00CF6537" w:rsidRPr="00AB7940">
        <w:t xml:space="preserve"> (далее </w:t>
      </w:r>
      <w:r w:rsidR="001D769A">
        <w:t>–</w:t>
      </w:r>
      <w:r w:rsidR="00CF6537" w:rsidRPr="00AB7940">
        <w:t xml:space="preserve"> Страховщик) в</w:t>
      </w:r>
      <w:r w:rsidR="000F5ECB" w:rsidRPr="00AB7940">
        <w:t xml:space="preserve"> </w:t>
      </w:r>
      <w:r w:rsidR="00CF6537" w:rsidRPr="00AB7940">
        <w:t>лице ______________________________________________, действующего на</w:t>
      </w:r>
      <w:r w:rsidR="000F5ECB" w:rsidRPr="00AB7940">
        <w:t xml:space="preserve"> </w:t>
      </w:r>
      <w:r w:rsidR="00CF6537" w:rsidRPr="00AB7940">
        <w:t>основании</w:t>
      </w:r>
      <w:r w:rsidR="00365CC4">
        <w:t xml:space="preserve"> </w:t>
      </w:r>
      <w:r w:rsidR="00CF6537" w:rsidRPr="00AB7940">
        <w:t>Устава, и</w:t>
      </w:r>
      <w:r w:rsidR="000F5ECB" w:rsidRPr="00AB7940">
        <w:t xml:space="preserve"> </w:t>
      </w:r>
      <w:r w:rsidR="00CF6537" w:rsidRPr="00AB7940">
        <w:t>________________________________________________________</w:t>
      </w:r>
      <w:r w:rsidR="001D769A">
        <w:t xml:space="preserve"> </w:t>
      </w:r>
      <w:r w:rsidR="00CF6537" w:rsidRPr="00AB7940">
        <w:t>далее</w:t>
      </w:r>
      <w:r w:rsidR="00DC4336" w:rsidRPr="00AB7940">
        <w:t xml:space="preserve"> </w:t>
      </w:r>
      <w:r w:rsidR="000F5ECB" w:rsidRPr="00AB7940">
        <w:t xml:space="preserve">Страхователь) в </w:t>
      </w:r>
      <w:r w:rsidR="00CF6537" w:rsidRPr="00AB7940">
        <w:t>лице______________________________________________,</w:t>
      </w:r>
      <w:r w:rsidR="000F5ECB" w:rsidRPr="00AB7940">
        <w:t xml:space="preserve"> </w:t>
      </w:r>
      <w:r w:rsidR="00CF6537" w:rsidRPr="00AB7940">
        <w:t>действующего на основании Устава, именуемые в дальнейшем Стороны, заключили настоящий договор о нижеследующем.</w:t>
      </w:r>
    </w:p>
    <w:p w:rsidR="00CF6537" w:rsidRPr="001D769A" w:rsidRDefault="00CF6537" w:rsidP="00A535BF">
      <w:pPr>
        <w:widowControl w:val="0"/>
        <w:autoSpaceDE w:val="0"/>
        <w:autoSpaceDN w:val="0"/>
        <w:adjustRightInd w:val="0"/>
        <w:spacing w:before="120" w:after="120"/>
        <w:ind w:firstLine="720"/>
        <w:jc w:val="both"/>
        <w:rPr>
          <w:b/>
        </w:rPr>
      </w:pPr>
      <w:r w:rsidRPr="001D769A">
        <w:rPr>
          <w:b/>
        </w:rPr>
        <w:t>1</w:t>
      </w:r>
      <w:r w:rsidR="000C2730">
        <w:rPr>
          <w:b/>
        </w:rPr>
        <w:t>.</w:t>
      </w:r>
      <w:r w:rsidRPr="001D769A">
        <w:rPr>
          <w:b/>
        </w:rPr>
        <w:t xml:space="preserve"> ПРЕДМЕТ ДОГОВОРА</w:t>
      </w:r>
    </w:p>
    <w:p w:rsidR="00CF6537" w:rsidRPr="00AB7940" w:rsidRDefault="00CF6537" w:rsidP="00A535BF">
      <w:pPr>
        <w:widowControl w:val="0"/>
        <w:autoSpaceDE w:val="0"/>
        <w:autoSpaceDN w:val="0"/>
        <w:adjustRightInd w:val="0"/>
        <w:jc w:val="both"/>
      </w:pPr>
      <w:r w:rsidRPr="00AB7940">
        <w:t>1.1. Страхование проводится в соответствии с Правилами страхования участников спортивных мероприятий от несчастных случаев, являющимися неотъемлемой частью настоящего договора, и имеет целью оказание защиты имущественных интересов спортсменов и иных участников спортивных мероприятий в связи с утратой ими трудоспособности в результате несчастных случаев, происшедших во время проведения этих мероприятий..</w:t>
      </w:r>
    </w:p>
    <w:p w:rsidR="00CF6537" w:rsidRPr="00AB7940" w:rsidRDefault="00CF6537" w:rsidP="00A535BF">
      <w:pPr>
        <w:widowControl w:val="0"/>
        <w:autoSpaceDE w:val="0"/>
        <w:autoSpaceDN w:val="0"/>
        <w:adjustRightInd w:val="0"/>
        <w:jc w:val="both"/>
      </w:pPr>
      <w:r w:rsidRPr="00AB7940">
        <w:t>1.2. Вид спорта:</w:t>
      </w:r>
    </w:p>
    <w:p w:rsidR="00CF6537" w:rsidRPr="00AB7940" w:rsidRDefault="00CF6537" w:rsidP="00A535BF">
      <w:pPr>
        <w:widowControl w:val="0"/>
        <w:autoSpaceDE w:val="0"/>
        <w:autoSpaceDN w:val="0"/>
        <w:adjustRightInd w:val="0"/>
        <w:jc w:val="both"/>
      </w:pPr>
      <w:r w:rsidRPr="00AB7940">
        <w:t>1.3. Срок страхования:</w:t>
      </w:r>
    </w:p>
    <w:p w:rsidR="00CF6537" w:rsidRPr="00AB7940" w:rsidRDefault="00CF6537" w:rsidP="00A535BF">
      <w:pPr>
        <w:widowControl w:val="0"/>
        <w:autoSpaceDE w:val="0"/>
        <w:autoSpaceDN w:val="0"/>
        <w:adjustRightInd w:val="0"/>
        <w:jc w:val="both"/>
      </w:pPr>
      <w:r w:rsidRPr="00AB7940">
        <w:t>____дней с "____"_____________</w:t>
      </w:r>
      <w:r w:rsidR="00856571" w:rsidRPr="00AB7940">
        <w:t>200</w:t>
      </w:r>
      <w:r w:rsidRPr="00AB7940">
        <w:t>____г. по "____"_____________</w:t>
      </w:r>
      <w:r w:rsidR="00856571" w:rsidRPr="00AB7940">
        <w:t>200</w:t>
      </w:r>
      <w:r w:rsidRPr="00AB7940">
        <w:t>____г.</w:t>
      </w:r>
    </w:p>
    <w:p w:rsidR="00CF6537" w:rsidRPr="00AB7940" w:rsidRDefault="00CF6537" w:rsidP="00A535BF">
      <w:pPr>
        <w:widowControl w:val="0"/>
        <w:autoSpaceDE w:val="0"/>
        <w:autoSpaceDN w:val="0"/>
        <w:adjustRightInd w:val="0"/>
        <w:jc w:val="both"/>
      </w:pPr>
      <w:r w:rsidRPr="00AB7940">
        <w:t>на период соревнований / тренировок /___________________________________</w:t>
      </w:r>
    </w:p>
    <w:p w:rsidR="00CF6537" w:rsidRPr="00AB7940" w:rsidRDefault="00CF6537" w:rsidP="00A535BF">
      <w:pPr>
        <w:widowControl w:val="0"/>
        <w:autoSpaceDE w:val="0"/>
        <w:autoSpaceDN w:val="0"/>
        <w:adjustRightInd w:val="0"/>
        <w:jc w:val="both"/>
      </w:pPr>
      <w:r w:rsidRPr="00AB7940">
        <w:t>1.4. Количество Застрахованных (чел.):</w:t>
      </w:r>
    </w:p>
    <w:p w:rsidR="00CF6537" w:rsidRPr="00AB7940" w:rsidRDefault="00CF6537" w:rsidP="00A535BF">
      <w:pPr>
        <w:widowControl w:val="0"/>
        <w:autoSpaceDE w:val="0"/>
        <w:autoSpaceDN w:val="0"/>
        <w:adjustRightInd w:val="0"/>
        <w:jc w:val="both"/>
      </w:pPr>
      <w:r w:rsidRPr="00AB7940">
        <w:t>1.5. Список Застрахованных лиц является неотъемлемой частью настоящего договора.</w:t>
      </w:r>
    </w:p>
    <w:p w:rsidR="00CF6537" w:rsidRPr="001D769A" w:rsidRDefault="00CF6537" w:rsidP="00A535BF">
      <w:pPr>
        <w:widowControl w:val="0"/>
        <w:autoSpaceDE w:val="0"/>
        <w:autoSpaceDN w:val="0"/>
        <w:adjustRightInd w:val="0"/>
        <w:spacing w:before="120" w:after="120"/>
        <w:ind w:firstLine="720"/>
        <w:jc w:val="both"/>
        <w:rPr>
          <w:b/>
        </w:rPr>
      </w:pPr>
      <w:r w:rsidRPr="001D769A">
        <w:rPr>
          <w:b/>
        </w:rPr>
        <w:t>2. УСЛОВИЯ СТРАХОВАНИЯ</w:t>
      </w:r>
    </w:p>
    <w:p w:rsidR="00CF6537" w:rsidRPr="00AB7940" w:rsidRDefault="00CF6537" w:rsidP="00A535BF">
      <w:pPr>
        <w:widowControl w:val="0"/>
        <w:autoSpaceDE w:val="0"/>
        <w:autoSpaceDN w:val="0"/>
        <w:adjustRightInd w:val="0"/>
        <w:jc w:val="both"/>
      </w:pPr>
      <w:r w:rsidRPr="00AB7940">
        <w:t>2.1. Страховые случаи: внезапные непреднамеренные и непредвиденные несчастные случаи, сопровождающиеся ранениями, увечьями или иными подобными повреждениями, происшедшие во время спортивного мероприятия и приведшие к утрате трудоспособности или смерти.</w:t>
      </w:r>
    </w:p>
    <w:p w:rsidR="00CF6537" w:rsidRPr="00AB7940" w:rsidRDefault="00CF6537" w:rsidP="00A535BF">
      <w:pPr>
        <w:widowControl w:val="0"/>
        <w:autoSpaceDE w:val="0"/>
        <w:autoSpaceDN w:val="0"/>
        <w:adjustRightInd w:val="0"/>
        <w:jc w:val="both"/>
      </w:pPr>
      <w:r w:rsidRPr="00AB7940">
        <w:t>2.2. Страховая сумма на одно Застрахованное лицо:</w:t>
      </w:r>
    </w:p>
    <w:p w:rsidR="00CF6537" w:rsidRPr="00AB7940" w:rsidRDefault="00CF6537" w:rsidP="00A535BF">
      <w:pPr>
        <w:widowControl w:val="0"/>
        <w:autoSpaceDE w:val="0"/>
        <w:autoSpaceDN w:val="0"/>
        <w:adjustRightInd w:val="0"/>
        <w:jc w:val="both"/>
      </w:pPr>
      <w:r w:rsidRPr="00AB7940">
        <w:t>2.3. Страховая премия: Порядок уплаты:</w:t>
      </w:r>
    </w:p>
    <w:p w:rsidR="00CF6537" w:rsidRPr="00AB7940" w:rsidRDefault="00CF6537" w:rsidP="00A535BF">
      <w:pPr>
        <w:widowControl w:val="0"/>
        <w:autoSpaceDE w:val="0"/>
        <w:autoSpaceDN w:val="0"/>
        <w:adjustRightInd w:val="0"/>
        <w:jc w:val="both"/>
      </w:pPr>
      <w:r w:rsidRPr="00AB7940">
        <w:t>- наличными деньгами / безналичным перечислением;</w:t>
      </w:r>
    </w:p>
    <w:p w:rsidR="00CF6537" w:rsidRPr="00AB7940" w:rsidRDefault="00CF6537" w:rsidP="00A535BF">
      <w:pPr>
        <w:widowControl w:val="0"/>
        <w:autoSpaceDE w:val="0"/>
        <w:autoSpaceDN w:val="0"/>
        <w:adjustRightInd w:val="0"/>
        <w:jc w:val="both"/>
      </w:pPr>
      <w:r w:rsidRPr="00AB7940">
        <w:t>- единовременно / в 2 срока /____________________________.</w:t>
      </w:r>
    </w:p>
    <w:p w:rsidR="00CF6537" w:rsidRPr="00AB7940" w:rsidRDefault="00CF6537" w:rsidP="00A535BF">
      <w:pPr>
        <w:widowControl w:val="0"/>
        <w:autoSpaceDE w:val="0"/>
        <w:autoSpaceDN w:val="0"/>
        <w:adjustRightInd w:val="0"/>
        <w:jc w:val="both"/>
      </w:pPr>
      <w:r w:rsidRPr="00AB7940">
        <w:t xml:space="preserve">Первый (единовременный) страховой взнос внести не позднее </w:t>
      </w:r>
      <w:r w:rsidR="00365CC4">
        <w:t>«</w:t>
      </w:r>
      <w:r w:rsidRPr="00AB7940">
        <w:t>____</w:t>
      </w:r>
      <w:r w:rsidR="00365CC4">
        <w:t xml:space="preserve">» </w:t>
      </w:r>
      <w:r w:rsidRPr="00AB7940">
        <w:t>___</w:t>
      </w:r>
      <w:r w:rsidR="00365CC4">
        <w:t>_____</w:t>
      </w:r>
      <w:r w:rsidRPr="00AB7940">
        <w:t>_____</w:t>
      </w:r>
      <w:r w:rsidR="00365CC4">
        <w:t xml:space="preserve"> </w:t>
      </w:r>
      <w:r w:rsidR="00856571" w:rsidRPr="00AB7940">
        <w:t>20</w:t>
      </w:r>
      <w:r w:rsidRPr="00AB7940">
        <w:t>___г. в размере:</w:t>
      </w:r>
    </w:p>
    <w:p w:rsidR="00CF6537" w:rsidRPr="00AB7940" w:rsidRDefault="00CF6537" w:rsidP="00A535BF">
      <w:pPr>
        <w:widowControl w:val="0"/>
        <w:autoSpaceDE w:val="0"/>
        <w:autoSpaceDN w:val="0"/>
        <w:adjustRightInd w:val="0"/>
        <w:jc w:val="both"/>
      </w:pPr>
      <w:r w:rsidRPr="00AB7940">
        <w:t xml:space="preserve">Второй страховой взнос внести не позднее </w:t>
      </w:r>
      <w:r w:rsidR="00365CC4">
        <w:t>«</w:t>
      </w:r>
      <w:r w:rsidRPr="00AB7940">
        <w:t>____</w:t>
      </w:r>
      <w:r w:rsidR="00365CC4">
        <w:t xml:space="preserve">» </w:t>
      </w:r>
      <w:r w:rsidRPr="00AB7940">
        <w:t>________</w:t>
      </w:r>
      <w:r w:rsidR="00365CC4">
        <w:t>_____</w:t>
      </w:r>
      <w:r w:rsidRPr="00AB7940">
        <w:t>____</w:t>
      </w:r>
      <w:r w:rsidR="00365CC4">
        <w:t xml:space="preserve"> </w:t>
      </w:r>
      <w:r w:rsidR="00856571" w:rsidRPr="00AB7940">
        <w:t>20</w:t>
      </w:r>
      <w:r w:rsidRPr="00AB7940">
        <w:t>____ г. в</w:t>
      </w:r>
    </w:p>
    <w:p w:rsidR="00CF6537" w:rsidRPr="00AB7940" w:rsidRDefault="00CF6537" w:rsidP="00A535BF">
      <w:pPr>
        <w:widowControl w:val="0"/>
        <w:autoSpaceDE w:val="0"/>
        <w:autoSpaceDN w:val="0"/>
        <w:adjustRightInd w:val="0"/>
        <w:jc w:val="both"/>
      </w:pPr>
      <w:r w:rsidRPr="00AB7940">
        <w:t>размере:</w:t>
      </w:r>
    </w:p>
    <w:p w:rsidR="00CF6537" w:rsidRPr="00AB7940" w:rsidRDefault="00CF6537" w:rsidP="00A535BF">
      <w:pPr>
        <w:widowControl w:val="0"/>
        <w:autoSpaceDE w:val="0"/>
        <w:autoSpaceDN w:val="0"/>
        <w:adjustRightInd w:val="0"/>
        <w:jc w:val="both"/>
      </w:pPr>
      <w:r w:rsidRPr="00AB7940">
        <w:t>2.4. Страховщик обязуется в пределах страховой суммы при наступлении несчастного случая выплатить лицу, в пользу которого заключен договор страховое обеспечение:</w:t>
      </w:r>
    </w:p>
    <w:p w:rsidR="00CF6537" w:rsidRPr="00AB7940" w:rsidRDefault="00CF6537" w:rsidP="00A535BF">
      <w:pPr>
        <w:widowControl w:val="0"/>
        <w:autoSpaceDE w:val="0"/>
        <w:autoSpaceDN w:val="0"/>
        <w:adjustRightInd w:val="0"/>
        <w:jc w:val="both"/>
      </w:pPr>
      <w:r w:rsidRPr="00AB7940">
        <w:t>- в случае потери (утраты) функциональной деятельности одного или нескольких органов в проценте от страховой суммы в соответствии с таблицей выплат;</w:t>
      </w:r>
    </w:p>
    <w:p w:rsidR="00CF6537" w:rsidRPr="00AB7940" w:rsidRDefault="00CF6537" w:rsidP="00A535BF">
      <w:pPr>
        <w:widowControl w:val="0"/>
        <w:autoSpaceDE w:val="0"/>
        <w:autoSpaceDN w:val="0"/>
        <w:adjustRightInd w:val="0"/>
        <w:jc w:val="both"/>
      </w:pPr>
      <w:r w:rsidRPr="00AB7940">
        <w:t>- в случае смерти - в размере страховой суммы.</w:t>
      </w:r>
    </w:p>
    <w:p w:rsidR="00CF6537" w:rsidRPr="00AB7940" w:rsidRDefault="00CF6537" w:rsidP="00A535BF">
      <w:pPr>
        <w:widowControl w:val="0"/>
        <w:autoSpaceDE w:val="0"/>
        <w:autoSpaceDN w:val="0"/>
        <w:adjustRightInd w:val="0"/>
        <w:jc w:val="both"/>
      </w:pPr>
      <w:r w:rsidRPr="00AB7940">
        <w:t>2.5. Выплата производится после проверки представленных документов в срок не позднее 5 банковских дней со дня их получения после подписания сторонами договора акта о страховом случае.</w:t>
      </w:r>
    </w:p>
    <w:p w:rsidR="00CF6537" w:rsidRPr="00AB7940" w:rsidRDefault="00CF6537" w:rsidP="00A535BF">
      <w:pPr>
        <w:widowControl w:val="0"/>
        <w:autoSpaceDE w:val="0"/>
        <w:autoSpaceDN w:val="0"/>
        <w:adjustRightInd w:val="0"/>
        <w:jc w:val="both"/>
      </w:pPr>
      <w:r w:rsidRPr="00AB7940">
        <w:t>2.6. Страховщик вправе отказать Страхователю в страховой выплате, если в течение действия договора имели место:</w:t>
      </w:r>
    </w:p>
    <w:p w:rsidR="00CF6537" w:rsidRPr="00AB7940" w:rsidRDefault="00CF6537" w:rsidP="00A535BF">
      <w:pPr>
        <w:widowControl w:val="0"/>
        <w:autoSpaceDE w:val="0"/>
        <w:autoSpaceDN w:val="0"/>
        <w:adjustRightInd w:val="0"/>
        <w:jc w:val="both"/>
      </w:pPr>
      <w:r w:rsidRPr="00AB7940">
        <w:t>- сообщение Страхователем Страховщику заведомо ложных сведений об объекте страхования;</w:t>
      </w:r>
    </w:p>
    <w:p w:rsidR="00CF6537" w:rsidRPr="00AB7940" w:rsidRDefault="00AB7940" w:rsidP="00A535BF">
      <w:pPr>
        <w:widowControl w:val="0"/>
        <w:autoSpaceDE w:val="0"/>
        <w:autoSpaceDN w:val="0"/>
        <w:adjustRightInd w:val="0"/>
        <w:jc w:val="both"/>
      </w:pPr>
      <w:r>
        <w:lastRenderedPageBreak/>
        <w:t xml:space="preserve">- </w:t>
      </w:r>
      <w:r w:rsidR="00CF6537" w:rsidRPr="00AB7940">
        <w:t>умышленные действия Страхователя (Застрахованного лица. Выгодоприобретателя), направленные на наступление страхового случая;</w:t>
      </w:r>
    </w:p>
    <w:p w:rsidR="00CF6537" w:rsidRPr="00AB7940" w:rsidRDefault="00CF6537" w:rsidP="00A535BF">
      <w:pPr>
        <w:widowControl w:val="0"/>
        <w:autoSpaceDE w:val="0"/>
        <w:autoSpaceDN w:val="0"/>
        <w:adjustRightInd w:val="0"/>
        <w:jc w:val="both"/>
      </w:pPr>
      <w:r w:rsidRPr="00AB7940">
        <w:t>- неизвещение Страховщика о наступлении страхового случая в сроки, обусловленные в договоре страхования,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
    <w:p w:rsidR="00CF6537" w:rsidRPr="001D769A" w:rsidRDefault="00CF6537" w:rsidP="00A535BF">
      <w:pPr>
        <w:widowControl w:val="0"/>
        <w:autoSpaceDE w:val="0"/>
        <w:autoSpaceDN w:val="0"/>
        <w:adjustRightInd w:val="0"/>
        <w:spacing w:before="120" w:after="120"/>
        <w:ind w:firstLine="720"/>
        <w:jc w:val="both"/>
        <w:rPr>
          <w:b/>
        </w:rPr>
      </w:pPr>
      <w:r w:rsidRPr="001D769A">
        <w:rPr>
          <w:b/>
        </w:rPr>
        <w:t>3</w:t>
      </w:r>
      <w:r w:rsidR="000C2730">
        <w:rPr>
          <w:b/>
        </w:rPr>
        <w:t>.</w:t>
      </w:r>
      <w:r w:rsidRPr="001D769A">
        <w:rPr>
          <w:b/>
        </w:rPr>
        <w:t xml:space="preserve"> ПРАВА И ОБЯЗАННОСТИ СТОРОН</w:t>
      </w:r>
    </w:p>
    <w:p w:rsidR="00CF6537" w:rsidRPr="00AB7940" w:rsidRDefault="00CF6537" w:rsidP="00A535BF">
      <w:pPr>
        <w:widowControl w:val="0"/>
        <w:autoSpaceDE w:val="0"/>
        <w:autoSpaceDN w:val="0"/>
        <w:adjustRightInd w:val="0"/>
        <w:jc w:val="both"/>
      </w:pPr>
      <w:r w:rsidRPr="00AB7940">
        <w:t>3.1. Страховщик обязан:</w:t>
      </w:r>
    </w:p>
    <w:p w:rsidR="00CF6537" w:rsidRPr="00AB7940" w:rsidRDefault="00CF6537" w:rsidP="00A535BF">
      <w:pPr>
        <w:widowControl w:val="0"/>
        <w:autoSpaceDE w:val="0"/>
        <w:autoSpaceDN w:val="0"/>
        <w:adjustRightInd w:val="0"/>
        <w:jc w:val="both"/>
      </w:pPr>
      <w:r w:rsidRPr="00AB7940">
        <w:t>а) выдать страховой полис с приложением Правил страхования в установленный срок;</w:t>
      </w:r>
    </w:p>
    <w:p w:rsidR="00CF6537" w:rsidRPr="00AB7940" w:rsidRDefault="00CF6537" w:rsidP="00A535BF">
      <w:pPr>
        <w:widowControl w:val="0"/>
        <w:autoSpaceDE w:val="0"/>
        <w:autoSpaceDN w:val="0"/>
        <w:adjustRightInd w:val="0"/>
        <w:jc w:val="both"/>
      </w:pPr>
      <w:r w:rsidRPr="00AB7940">
        <w:t>б) в случае проведения Страхователем мероприятий, уменьшивших риск наступления страхового случая и  размер возможного ущерба объекту страхования перезаключить по заявлению Страхователя договор страхования с учетом этих обязательств;</w:t>
      </w:r>
    </w:p>
    <w:p w:rsidR="00CF6537" w:rsidRPr="00AB7940" w:rsidRDefault="00CF6537" w:rsidP="00A535BF">
      <w:pPr>
        <w:widowControl w:val="0"/>
        <w:autoSpaceDE w:val="0"/>
        <w:autoSpaceDN w:val="0"/>
        <w:adjustRightInd w:val="0"/>
        <w:jc w:val="both"/>
      </w:pPr>
      <w:r w:rsidRPr="00AB7940">
        <w:t>в) при страховом случае произвести страховую выплату в установленный договором страхования срок, а при нарушении этого срока уплатить Страхователю штраф в размере 1 % от страховой выплаты за каждый день просрочки;</w:t>
      </w:r>
    </w:p>
    <w:p w:rsidR="00CF6537" w:rsidRPr="00AB7940" w:rsidRDefault="00CF6537" w:rsidP="00A535BF">
      <w:pPr>
        <w:widowControl w:val="0"/>
        <w:autoSpaceDE w:val="0"/>
        <w:autoSpaceDN w:val="0"/>
        <w:adjustRightInd w:val="0"/>
        <w:jc w:val="both"/>
      </w:pPr>
      <w:r w:rsidRPr="00AB7940">
        <w:t>г) не разглашать сведения о Страхователе и его имущественном положении, если это не вступит в противоречие с законодательными актами РФ.</w:t>
      </w:r>
    </w:p>
    <w:p w:rsidR="00CF6537" w:rsidRPr="00AB7940" w:rsidRDefault="00CF6537" w:rsidP="00A535BF">
      <w:pPr>
        <w:widowControl w:val="0"/>
        <w:autoSpaceDE w:val="0"/>
        <w:autoSpaceDN w:val="0"/>
        <w:adjustRightInd w:val="0"/>
        <w:jc w:val="both"/>
      </w:pPr>
      <w:r w:rsidRPr="00AB7940">
        <w:t>3.2. Страхователь обязан:</w:t>
      </w:r>
    </w:p>
    <w:p w:rsidR="00CF6537" w:rsidRPr="00AB7940" w:rsidRDefault="00CF6537" w:rsidP="00A535BF">
      <w:pPr>
        <w:widowControl w:val="0"/>
        <w:autoSpaceDE w:val="0"/>
        <w:autoSpaceDN w:val="0"/>
        <w:adjustRightInd w:val="0"/>
        <w:jc w:val="both"/>
      </w:pPr>
      <w:r w:rsidRPr="00AB7940">
        <w:t>а) своевременно уплачивать страховые взносы;</w:t>
      </w:r>
    </w:p>
    <w:p w:rsidR="00CF6537" w:rsidRPr="00AB7940" w:rsidRDefault="00CF6537" w:rsidP="00A535BF">
      <w:pPr>
        <w:widowControl w:val="0"/>
        <w:autoSpaceDE w:val="0"/>
        <w:autoSpaceDN w:val="0"/>
        <w:adjustRightInd w:val="0"/>
        <w:jc w:val="both"/>
      </w:pPr>
      <w:r w:rsidRPr="00AB7940">
        <w:t>б) при заключении договора страхования сообщать Страховщику обо всех известных ему обстоятельствах, имеющих значение для оценки страхового риска;</w:t>
      </w:r>
    </w:p>
    <w:p w:rsidR="00CF6537" w:rsidRPr="00AB7940" w:rsidRDefault="00CF6537" w:rsidP="00A535BF">
      <w:pPr>
        <w:widowControl w:val="0"/>
        <w:autoSpaceDE w:val="0"/>
        <w:autoSpaceDN w:val="0"/>
        <w:adjustRightInd w:val="0"/>
        <w:jc w:val="both"/>
      </w:pPr>
      <w:r w:rsidRPr="00AB7940">
        <w:t>в) во время действия договора страхования:</w:t>
      </w:r>
    </w:p>
    <w:p w:rsidR="00CF6537" w:rsidRPr="00AB7940" w:rsidRDefault="00CF6537" w:rsidP="00A535BF">
      <w:pPr>
        <w:widowControl w:val="0"/>
        <w:autoSpaceDE w:val="0"/>
        <w:autoSpaceDN w:val="0"/>
        <w:adjustRightInd w:val="0"/>
        <w:jc w:val="both"/>
      </w:pPr>
      <w:r w:rsidRPr="00AB7940">
        <w:t>- сообщать Страховщику о страховом случае в сроки, установленные договором страхования;</w:t>
      </w:r>
    </w:p>
    <w:p w:rsidR="00CF6537" w:rsidRPr="00AB7940" w:rsidRDefault="00CF6537" w:rsidP="00A535BF">
      <w:pPr>
        <w:widowControl w:val="0"/>
        <w:autoSpaceDE w:val="0"/>
        <w:autoSpaceDN w:val="0"/>
        <w:adjustRightInd w:val="0"/>
        <w:jc w:val="both"/>
      </w:pPr>
      <w:r w:rsidRPr="00AB7940">
        <w:t>- сообщать Страховщику незамедлительно о всех обстоятельствах, влияющих на повышение степени риска страхования;</w:t>
      </w:r>
    </w:p>
    <w:p w:rsidR="00CF6537" w:rsidRPr="00AB7940" w:rsidRDefault="00CF6537" w:rsidP="00A535BF">
      <w:pPr>
        <w:widowControl w:val="0"/>
        <w:autoSpaceDE w:val="0"/>
        <w:autoSpaceDN w:val="0"/>
        <w:adjustRightInd w:val="0"/>
        <w:jc w:val="both"/>
      </w:pPr>
      <w:r w:rsidRPr="00AB7940">
        <w:t>- соблюдать установленные и общепринятые правила и нормы безопасности, воздерживаться от совершения действий, которые могут повлечь неблагоприятные обстоятельства для здоровья и сохранения трудоспособности,</w:t>
      </w:r>
    </w:p>
    <w:p w:rsidR="00CF6537" w:rsidRPr="00AB7940" w:rsidRDefault="00CF6537" w:rsidP="00A535BF">
      <w:pPr>
        <w:widowControl w:val="0"/>
        <w:autoSpaceDE w:val="0"/>
        <w:autoSpaceDN w:val="0"/>
        <w:adjustRightInd w:val="0"/>
        <w:jc w:val="both"/>
      </w:pPr>
      <w:r w:rsidRPr="00AB7940">
        <w:t>г) при наступлении страхового случая:</w:t>
      </w:r>
    </w:p>
    <w:p w:rsidR="00CF6537" w:rsidRPr="00AB7940" w:rsidRDefault="00CF6537" w:rsidP="00A535BF">
      <w:pPr>
        <w:widowControl w:val="0"/>
        <w:autoSpaceDE w:val="0"/>
        <w:autoSpaceDN w:val="0"/>
        <w:adjustRightInd w:val="0"/>
        <w:jc w:val="both"/>
      </w:pPr>
      <w:r w:rsidRPr="00AB7940">
        <w:t>незамедлительно сообщить об этом Страховщику или его представителю, а также обратиться к врачу или в медицинское учреждение;</w:t>
      </w:r>
    </w:p>
    <w:p w:rsidR="00CF6537" w:rsidRPr="00AB7940" w:rsidRDefault="00CF6537" w:rsidP="00A535BF">
      <w:pPr>
        <w:widowControl w:val="0"/>
        <w:autoSpaceDE w:val="0"/>
        <w:autoSpaceDN w:val="0"/>
        <w:adjustRightInd w:val="0"/>
        <w:jc w:val="both"/>
      </w:pPr>
      <w:r w:rsidRPr="00AB7940">
        <w:t>- принять возможные меры к предотвращению увеличения ущерба здоровью, добросовестно выполнять рекомендации лечащего врача;</w:t>
      </w:r>
    </w:p>
    <w:p w:rsidR="00CF6537" w:rsidRPr="00AB7940" w:rsidRDefault="00CF6537" w:rsidP="00A535BF">
      <w:pPr>
        <w:widowControl w:val="0"/>
        <w:autoSpaceDE w:val="0"/>
        <w:autoSpaceDN w:val="0"/>
        <w:adjustRightInd w:val="0"/>
        <w:jc w:val="both"/>
      </w:pPr>
      <w:r w:rsidRPr="00AB7940">
        <w:t>- пройти по требованию Страховщика, когда это станет возможным по состоянию здоровья, меди</w:t>
      </w:r>
      <w:r w:rsidR="00AB7940">
        <w:t>ц</w:t>
      </w:r>
      <w:r w:rsidRPr="00AB7940">
        <w:t>инский осмотр (комиссию).</w:t>
      </w:r>
    </w:p>
    <w:p w:rsidR="00CF6537" w:rsidRPr="001D769A" w:rsidRDefault="00CF6537" w:rsidP="00A535BF">
      <w:pPr>
        <w:widowControl w:val="0"/>
        <w:autoSpaceDE w:val="0"/>
        <w:autoSpaceDN w:val="0"/>
        <w:adjustRightInd w:val="0"/>
        <w:spacing w:before="120" w:after="120"/>
        <w:ind w:firstLine="720"/>
        <w:jc w:val="both"/>
        <w:rPr>
          <w:b/>
        </w:rPr>
      </w:pPr>
      <w:r w:rsidRPr="001D769A">
        <w:rPr>
          <w:b/>
        </w:rPr>
        <w:t>4. ПРЕКРАЩЕНИЕ ДОГОВОРА СТРАХОВАНИЯ</w:t>
      </w:r>
    </w:p>
    <w:p w:rsidR="00CF6537" w:rsidRPr="00AB7940" w:rsidRDefault="00CF6537" w:rsidP="00A535BF">
      <w:pPr>
        <w:widowControl w:val="0"/>
        <w:autoSpaceDE w:val="0"/>
        <w:autoSpaceDN w:val="0"/>
        <w:adjustRightInd w:val="0"/>
        <w:jc w:val="both"/>
      </w:pPr>
      <w:r w:rsidRPr="00AB7940">
        <w:t>4.1. Действие договора страхования прекращается в случае:</w:t>
      </w:r>
    </w:p>
    <w:p w:rsidR="00CF6537" w:rsidRPr="00AB7940" w:rsidRDefault="00CF6537" w:rsidP="00A535BF">
      <w:pPr>
        <w:widowControl w:val="0"/>
        <w:autoSpaceDE w:val="0"/>
        <w:autoSpaceDN w:val="0"/>
        <w:adjustRightInd w:val="0"/>
        <w:jc w:val="both"/>
      </w:pPr>
      <w:r w:rsidRPr="00AB7940">
        <w:t>- истечения срока действия - в 00 часов дня даты подписания договора страхования через столько дней / месяцев, на сколько был заключен договор, либо даты, специально указанной в полисе о сроке окончания договора,</w:t>
      </w:r>
    </w:p>
    <w:p w:rsidR="00CF6537" w:rsidRPr="00AB7940" w:rsidRDefault="00CF6537" w:rsidP="00A535BF">
      <w:pPr>
        <w:widowControl w:val="0"/>
        <w:autoSpaceDE w:val="0"/>
        <w:autoSpaceDN w:val="0"/>
        <w:adjustRightInd w:val="0"/>
        <w:jc w:val="both"/>
      </w:pPr>
      <w:r w:rsidRPr="00AB7940">
        <w:t>- исполнения Страховщиком обязательств по договору в полном объеме;</w:t>
      </w:r>
    </w:p>
    <w:p w:rsidR="00CF6537" w:rsidRPr="00AB7940" w:rsidRDefault="00CF6537" w:rsidP="00A535BF">
      <w:pPr>
        <w:widowControl w:val="0"/>
        <w:autoSpaceDE w:val="0"/>
        <w:autoSpaceDN w:val="0"/>
        <w:adjustRightInd w:val="0"/>
        <w:jc w:val="both"/>
      </w:pPr>
      <w:r w:rsidRPr="00AB7940">
        <w:t>- неуплаты Страхователем страховых взносов в установленные договором сроки;</w:t>
      </w:r>
    </w:p>
    <w:p w:rsidR="00CF6537" w:rsidRPr="00AB7940" w:rsidRDefault="00CF6537" w:rsidP="00A535BF">
      <w:pPr>
        <w:widowControl w:val="0"/>
        <w:autoSpaceDE w:val="0"/>
        <w:autoSpaceDN w:val="0"/>
        <w:adjustRightInd w:val="0"/>
        <w:jc w:val="both"/>
      </w:pPr>
      <w:r w:rsidRPr="00AB7940">
        <w:t>- ликвидации Страхователя, являющегося юридическим лицом, или смерти Страхователя, являющегося физическим лицом (в случае гибели участника спортивного мероприятия - в 24 часа дня смерти), кроме случаев замены Страхователя в договоре страхования;</w:t>
      </w:r>
    </w:p>
    <w:p w:rsidR="00CF6537" w:rsidRPr="00AB7940" w:rsidRDefault="00CF6537" w:rsidP="00A535BF">
      <w:pPr>
        <w:widowControl w:val="0"/>
        <w:autoSpaceDE w:val="0"/>
        <w:autoSpaceDN w:val="0"/>
        <w:adjustRightInd w:val="0"/>
        <w:jc w:val="both"/>
      </w:pPr>
      <w:r w:rsidRPr="00AB7940">
        <w:t>- ликвидации Страховщика - в 24 часа даты ликвидации;</w:t>
      </w:r>
    </w:p>
    <w:p w:rsidR="00CF6537" w:rsidRPr="00AB7940" w:rsidRDefault="00CF6537" w:rsidP="00A535BF">
      <w:pPr>
        <w:widowControl w:val="0"/>
        <w:autoSpaceDE w:val="0"/>
        <w:autoSpaceDN w:val="0"/>
        <w:adjustRightInd w:val="0"/>
        <w:jc w:val="both"/>
      </w:pPr>
      <w:r w:rsidRPr="00AB7940">
        <w:t>- в 00 часов дня признания договора недействительным в соответствии с законом при прекращении действия договора страхования по решению суда.</w:t>
      </w:r>
    </w:p>
    <w:p w:rsidR="00CF6537" w:rsidRPr="00AB7940" w:rsidRDefault="00CF6537" w:rsidP="00A535BF">
      <w:pPr>
        <w:widowControl w:val="0"/>
        <w:autoSpaceDE w:val="0"/>
        <w:autoSpaceDN w:val="0"/>
        <w:adjustRightInd w:val="0"/>
        <w:jc w:val="both"/>
      </w:pPr>
      <w:r w:rsidRPr="00AB7940">
        <w:t xml:space="preserve">4.2. Договор страхования может быть прекращен досрочно по требованию Страхователя или Страховщика или по взаимному соглашению сторон, причем о намерении досрочного прекращения договора страхования стороны обязаны уведомить друг друга не менее, чем за 30 </w:t>
      </w:r>
      <w:r w:rsidRPr="00AB7940">
        <w:lastRenderedPageBreak/>
        <w:t>дней до предполагаемой даты прекращения договора страхования.</w:t>
      </w:r>
    </w:p>
    <w:p w:rsidR="00CF6537" w:rsidRPr="00AB7940" w:rsidRDefault="00CF6537" w:rsidP="00A535BF">
      <w:pPr>
        <w:widowControl w:val="0"/>
        <w:autoSpaceDE w:val="0"/>
        <w:autoSpaceDN w:val="0"/>
        <w:adjustRightInd w:val="0"/>
        <w:jc w:val="both"/>
      </w:pPr>
      <w:r w:rsidRPr="00AB7940">
        <w:t>4.3. При досрочном прекращении страхования по требованию Страхователя страховая премия не подлежит возврату, а если  требование Страхователя обусловлено нарушением Страховщиком Правил страхования, то Страховщик должен полностью вернуть Страхователю внесенную тем страховую премию.</w:t>
      </w:r>
    </w:p>
    <w:p w:rsidR="00CF6537" w:rsidRPr="00AB7940" w:rsidRDefault="00CF6537" w:rsidP="00A535BF">
      <w:pPr>
        <w:widowControl w:val="0"/>
        <w:autoSpaceDE w:val="0"/>
        <w:autoSpaceDN w:val="0"/>
        <w:adjustRightInd w:val="0"/>
        <w:jc w:val="both"/>
      </w:pPr>
      <w:r w:rsidRPr="00AB7940">
        <w:t>4.4. При досрочном прекращении страхования по требованию Страховщика он обязан возвратить Страхователю полученную страховую премию полностью, если прекращение страхования не связано с невыполнением Страхователем Правил страхования, иначе он должен вернуть часть страховой премии за неистекший срок договора за вычетом понесенных расходов.</w:t>
      </w:r>
    </w:p>
    <w:p w:rsidR="00AB7940" w:rsidRPr="00AB7940" w:rsidRDefault="00AB7940" w:rsidP="00A535BF">
      <w:pPr>
        <w:rPr>
          <w:lang w:eastAsia="en-US"/>
        </w:rPr>
      </w:pPr>
      <w:r w:rsidRPr="00AB7940">
        <w:rPr>
          <w:bCs/>
          <w:lang w:eastAsia="en-US"/>
        </w:rPr>
        <w:t>4.5. Особые условия отказа Страхователя – физического лица от договора</w:t>
      </w:r>
      <w:r w:rsidRPr="00AB7940">
        <w:rPr>
          <w:lang w:eastAsia="en-US"/>
        </w:rPr>
        <w:t>.</w:t>
      </w:r>
    </w:p>
    <w:p w:rsidR="00AB7940" w:rsidRPr="00AB7940" w:rsidRDefault="00AB7940" w:rsidP="00A535BF">
      <w:pPr>
        <w:widowControl w:val="0"/>
        <w:autoSpaceDE w:val="0"/>
        <w:autoSpaceDN w:val="0"/>
        <w:adjustRightInd w:val="0"/>
        <w:jc w:val="both"/>
        <w:rPr>
          <w:lang w:eastAsia="en-US"/>
        </w:rPr>
      </w:pPr>
      <w:r w:rsidRPr="00AB7940">
        <w:rPr>
          <w:lang w:eastAsia="en-US"/>
        </w:rPr>
        <w:t>1)</w:t>
      </w:r>
      <w:r w:rsidR="00376557">
        <w:rPr>
          <w:lang w:eastAsia="en-US"/>
        </w:rPr>
        <w:t xml:space="preserve"> Страхователь – физическое лицо</w:t>
      </w:r>
      <w:r w:rsidRPr="00AB7940">
        <w:rPr>
          <w:lang w:eastAsia="en-US"/>
        </w:rPr>
        <w:t xml:space="preserve"> в дополнение к условиям о досрочном расторжении договора </w:t>
      </w:r>
      <w:r w:rsidRPr="00AB7940">
        <w:t>страхования</w:t>
      </w:r>
      <w:r w:rsidR="00376557">
        <w:rPr>
          <w:lang w:eastAsia="en-US"/>
        </w:rPr>
        <w:t>, указанным в п</w:t>
      </w:r>
      <w:r w:rsidRPr="00AB7940">
        <w:rPr>
          <w:lang w:eastAsia="en-US"/>
        </w:rPr>
        <w:t xml:space="preserve">п.  </w:t>
      </w:r>
      <w:r>
        <w:rPr>
          <w:lang w:eastAsia="en-US"/>
        </w:rPr>
        <w:t xml:space="preserve">4.1–4.5 </w:t>
      </w:r>
      <w:r w:rsidRPr="00AB7940">
        <w:rPr>
          <w:lang w:eastAsia="en-US"/>
        </w:rPr>
        <w:t>настоящ</w:t>
      </w:r>
      <w:r>
        <w:rPr>
          <w:lang w:eastAsia="en-US"/>
        </w:rPr>
        <w:t>его</w:t>
      </w:r>
      <w:r w:rsidRPr="00AB7940">
        <w:rPr>
          <w:lang w:eastAsia="en-US"/>
        </w:rPr>
        <w:t xml:space="preserve"> </w:t>
      </w:r>
      <w:r>
        <w:rPr>
          <w:lang w:eastAsia="en-US"/>
        </w:rPr>
        <w:t>Договора</w:t>
      </w:r>
      <w:r w:rsidRPr="00AB7940">
        <w:rPr>
          <w:lang w:eastAsia="en-US"/>
        </w:rPr>
        <w:t xml:space="preserve">, вправе досрочно отказаться от договора добровольного страхования в течение </w:t>
      </w:r>
      <w:r w:rsidR="001D769A">
        <w:rPr>
          <w:lang w:eastAsia="en-US"/>
        </w:rPr>
        <w:t>14</w:t>
      </w:r>
      <w:r w:rsidR="001D769A" w:rsidRPr="00AB7940">
        <w:rPr>
          <w:lang w:eastAsia="en-US"/>
        </w:rPr>
        <w:t xml:space="preserve"> </w:t>
      </w:r>
      <w:r w:rsidRPr="00AB7940">
        <w:rPr>
          <w:lang w:eastAsia="en-US"/>
        </w:rPr>
        <w:t>(</w:t>
      </w:r>
      <w:r w:rsidR="001D769A">
        <w:rPr>
          <w:lang w:eastAsia="en-US"/>
        </w:rPr>
        <w:t>четырнадцати</w:t>
      </w:r>
      <w:r w:rsidRPr="00AB7940">
        <w:rPr>
          <w:lang w:eastAsia="en-US"/>
        </w:rPr>
        <w:t xml:space="preserve">) </w:t>
      </w:r>
      <w:r w:rsidR="001D769A">
        <w:rPr>
          <w:lang w:eastAsia="en-US"/>
        </w:rPr>
        <w:t xml:space="preserve">календарных </w:t>
      </w:r>
      <w:r w:rsidRPr="00AB7940">
        <w:rPr>
          <w:lang w:eastAsia="en-US"/>
        </w:rPr>
        <w:t>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rsidR="00AB7940" w:rsidRPr="00AB7940" w:rsidRDefault="00AB7940" w:rsidP="00365CC4">
      <w:pPr>
        <w:widowControl w:val="0"/>
        <w:autoSpaceDE w:val="0"/>
        <w:autoSpaceDN w:val="0"/>
        <w:adjustRightInd w:val="0"/>
        <w:jc w:val="both"/>
        <w:rPr>
          <w:lang w:eastAsia="en-US"/>
        </w:rPr>
      </w:pPr>
      <w:r w:rsidRPr="00AB7940">
        <w:rPr>
          <w:lang w:eastAsia="en-US"/>
        </w:rPr>
        <w:t>2) В случае если Страхователь отказался от договора страхования в срок, указанный в части  1 настоящего пункта, и до даты возникновения обязательств Страховщика  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rsidR="00AB7940" w:rsidRPr="00AB7940" w:rsidRDefault="00AB7940" w:rsidP="00365CC4">
      <w:pPr>
        <w:widowControl w:val="0"/>
        <w:autoSpaceDE w:val="0"/>
        <w:autoSpaceDN w:val="0"/>
        <w:adjustRightInd w:val="0"/>
        <w:jc w:val="both"/>
        <w:rPr>
          <w:lang w:eastAsia="en-US"/>
        </w:rPr>
      </w:pPr>
      <w:r w:rsidRPr="00AB7940">
        <w:rPr>
          <w:lang w:eastAsia="en-US"/>
        </w:rPr>
        <w:t>3) В случае если Страхователь отказался от договора страхования в срок, указанный в части 1 настоящего пункта, но после даты начала действия страхования, Страховщик при возврате уплаченной страховой премии Страхователю удерживает её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 если иного не предусмотрено соглашением сторон.</w:t>
      </w:r>
    </w:p>
    <w:p w:rsidR="00AB7940" w:rsidRPr="00AB7940" w:rsidRDefault="00AB7940" w:rsidP="00365CC4">
      <w:pPr>
        <w:widowControl w:val="0"/>
        <w:autoSpaceDE w:val="0"/>
        <w:autoSpaceDN w:val="0"/>
        <w:adjustRightInd w:val="0"/>
        <w:jc w:val="both"/>
        <w:rPr>
          <w:lang w:eastAsia="en-US"/>
        </w:rPr>
      </w:pPr>
      <w:r w:rsidRPr="00AB7940">
        <w:rPr>
          <w:lang w:eastAsia="en-US"/>
        </w:rPr>
        <w:t>4) При досрочном прекращении договора страхования в порядке, предусмотренном настоящим пунктом,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части 1 настоящего пункта.</w:t>
      </w:r>
    </w:p>
    <w:p w:rsidR="00AB7940" w:rsidRPr="00AB7940" w:rsidRDefault="00AB7940" w:rsidP="00365CC4">
      <w:pPr>
        <w:widowControl w:val="0"/>
        <w:autoSpaceDE w:val="0"/>
        <w:autoSpaceDN w:val="0"/>
        <w:adjustRightInd w:val="0"/>
        <w:jc w:val="both"/>
        <w:rPr>
          <w:lang w:eastAsia="en-US"/>
        </w:rPr>
      </w:pPr>
      <w:r w:rsidRPr="00AB7940">
        <w:rPr>
          <w:lang w:eastAsia="en-US"/>
        </w:rPr>
        <w:t>5) Возврат страховой премии Страхователю в соответствии с настоящим пунктом по выбору Страхователя производится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rsidR="00AB7940" w:rsidRPr="00103A8E" w:rsidRDefault="00AB7940" w:rsidP="00365CC4">
      <w:pPr>
        <w:widowControl w:val="0"/>
        <w:autoSpaceDE w:val="0"/>
        <w:autoSpaceDN w:val="0"/>
        <w:adjustRightInd w:val="0"/>
        <w:jc w:val="both"/>
        <w:rPr>
          <w:lang w:eastAsia="en-US"/>
        </w:rPr>
      </w:pPr>
      <w:r w:rsidRPr="00AB7940">
        <w:rPr>
          <w:lang w:eastAsia="en-US"/>
        </w:rPr>
        <w:t>6) Действие настояще</w:t>
      </w:r>
      <w:r w:rsidR="00285DAA">
        <w:rPr>
          <w:lang w:eastAsia="en-US"/>
        </w:rPr>
        <w:t>го пункта</w:t>
      </w:r>
      <w:r w:rsidRPr="00AB7940">
        <w:rPr>
          <w:lang w:eastAsia="en-US"/>
        </w:rPr>
        <w:t xml:space="preserve"> не распространяется на договоры страхования, страхователями по которым являются физические лица – предприниматели, заключаемые в связи с осуществлением такими страхователями предпринимательской деятельности, а также на осуществление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 </w:t>
      </w:r>
      <w:r w:rsidRPr="00103A8E">
        <w:rPr>
          <w:lang w:eastAsia="en-US"/>
        </w:rPr>
        <w:t>а также страхование, предусматривающее оплату оказанной гражданину Российской Федерации, находящемуся за пределами территории Российской Федерации, медицинской помощи и (или) оплату возвращения его тела (останков) в Российскую Федерацию.</w:t>
      </w:r>
    </w:p>
    <w:p w:rsidR="00CF6537" w:rsidRPr="001D769A" w:rsidRDefault="00CF6537" w:rsidP="00A535BF">
      <w:pPr>
        <w:widowControl w:val="0"/>
        <w:autoSpaceDE w:val="0"/>
        <w:autoSpaceDN w:val="0"/>
        <w:adjustRightInd w:val="0"/>
        <w:spacing w:before="120" w:after="120"/>
        <w:ind w:firstLine="720"/>
        <w:jc w:val="both"/>
        <w:rPr>
          <w:b/>
        </w:rPr>
      </w:pPr>
      <w:r w:rsidRPr="001D769A">
        <w:rPr>
          <w:b/>
        </w:rPr>
        <w:t>5. РАЗРЕШЕНИЕ СПОРОВ</w:t>
      </w:r>
    </w:p>
    <w:p w:rsidR="00CF6537" w:rsidRPr="00AB7940" w:rsidRDefault="00CF6537" w:rsidP="00A535BF">
      <w:pPr>
        <w:widowControl w:val="0"/>
        <w:autoSpaceDE w:val="0"/>
        <w:autoSpaceDN w:val="0"/>
        <w:adjustRightInd w:val="0"/>
        <w:jc w:val="both"/>
      </w:pPr>
      <w:r w:rsidRPr="00AB7940">
        <w:t>5.1. Требования, вытекающие из договора страхования, оспариваемые одной из сторон, рассматриваются в установленном законом порядке</w:t>
      </w:r>
    </w:p>
    <w:p w:rsidR="00CF6537" w:rsidRPr="00AB7940" w:rsidRDefault="00CF6537" w:rsidP="00A535BF">
      <w:pPr>
        <w:widowControl w:val="0"/>
        <w:autoSpaceDE w:val="0"/>
        <w:autoSpaceDN w:val="0"/>
        <w:adjustRightInd w:val="0"/>
        <w:jc w:val="both"/>
      </w:pPr>
      <w:r w:rsidRPr="00AB7940">
        <w:t>5.2. В случае несогласия Страхователя с суммой страховой выплаты он имеет право прибегнуть к независимой экспертизе, удовлетворяющей требования обеих сторон.</w:t>
      </w:r>
    </w:p>
    <w:p w:rsidR="00CF6537" w:rsidRDefault="00CF6537" w:rsidP="00A535BF">
      <w:pPr>
        <w:widowControl w:val="0"/>
        <w:autoSpaceDE w:val="0"/>
        <w:autoSpaceDN w:val="0"/>
        <w:adjustRightInd w:val="0"/>
        <w:spacing w:before="120" w:after="120"/>
        <w:ind w:firstLine="720"/>
        <w:jc w:val="both"/>
        <w:rPr>
          <w:b/>
        </w:rPr>
      </w:pPr>
      <w:r w:rsidRPr="001D769A">
        <w:rPr>
          <w:b/>
        </w:rPr>
        <w:t>6. ДОПОЛНИТЕЛЬНЫЕ УСЛОВИЯ И ОГОВОРКИ</w:t>
      </w:r>
    </w:p>
    <w:p w:rsidR="00365CC4" w:rsidRDefault="00365CC4" w:rsidP="00A535BF">
      <w:pPr>
        <w:widowControl w:val="0"/>
        <w:autoSpaceDE w:val="0"/>
        <w:autoSpaceDN w:val="0"/>
        <w:adjustRightInd w:val="0"/>
        <w:spacing w:before="120" w:after="120"/>
        <w:ind w:firstLine="720"/>
        <w:jc w:val="both"/>
        <w:rPr>
          <w:b/>
        </w:rPr>
      </w:pPr>
    </w:p>
    <w:p w:rsidR="00CF6537" w:rsidRPr="001D769A" w:rsidRDefault="00CF6537" w:rsidP="00A535BF">
      <w:pPr>
        <w:widowControl w:val="0"/>
        <w:autoSpaceDE w:val="0"/>
        <w:autoSpaceDN w:val="0"/>
        <w:adjustRightInd w:val="0"/>
        <w:spacing w:before="120" w:after="120"/>
        <w:ind w:firstLine="720"/>
        <w:jc w:val="both"/>
        <w:rPr>
          <w:b/>
        </w:rPr>
      </w:pPr>
      <w:r w:rsidRPr="001D769A">
        <w:rPr>
          <w:b/>
        </w:rPr>
        <w:lastRenderedPageBreak/>
        <w:t>7. ЮРИДИЧЕСКИЕ АДРЕСА И БАНКОВСКИЕ РЕКВИЗИТЫ</w:t>
      </w:r>
    </w:p>
    <w:p w:rsidR="00CF6537" w:rsidRPr="00AB7940" w:rsidRDefault="00CF6537" w:rsidP="00A535BF">
      <w:pPr>
        <w:widowControl w:val="0"/>
        <w:autoSpaceDE w:val="0"/>
        <w:autoSpaceDN w:val="0"/>
        <w:adjustRightInd w:val="0"/>
        <w:ind w:firstLine="720"/>
        <w:jc w:val="both"/>
      </w:pPr>
      <w:r w:rsidRPr="00AB7940">
        <w:t>СТРАХОВЩИК:</w:t>
      </w:r>
    </w:p>
    <w:p w:rsidR="00CF6537" w:rsidRPr="00AB7940" w:rsidRDefault="00CF6537" w:rsidP="00A535BF">
      <w:pPr>
        <w:widowControl w:val="0"/>
        <w:autoSpaceDE w:val="0"/>
        <w:autoSpaceDN w:val="0"/>
        <w:adjustRightInd w:val="0"/>
        <w:jc w:val="both"/>
      </w:pPr>
      <w:r w:rsidRPr="00AB7940">
        <w:t>Адрес:</w:t>
      </w:r>
    </w:p>
    <w:p w:rsidR="00CF6537" w:rsidRPr="00AB7940" w:rsidRDefault="00CF6537" w:rsidP="00A535BF">
      <w:pPr>
        <w:widowControl w:val="0"/>
        <w:autoSpaceDE w:val="0"/>
        <w:autoSpaceDN w:val="0"/>
        <w:adjustRightInd w:val="0"/>
        <w:jc w:val="both"/>
      </w:pPr>
      <w:r w:rsidRPr="00AB7940">
        <w:t>Тел:                                     Факс:</w:t>
      </w:r>
    </w:p>
    <w:p w:rsidR="00CF6537" w:rsidRPr="00AB7940" w:rsidRDefault="00CF6537" w:rsidP="00A535BF">
      <w:pPr>
        <w:widowControl w:val="0"/>
        <w:autoSpaceDE w:val="0"/>
        <w:autoSpaceDN w:val="0"/>
        <w:adjustRightInd w:val="0"/>
        <w:jc w:val="both"/>
      </w:pPr>
      <w:r w:rsidRPr="00AB7940">
        <w:t>Расчетный счет:</w:t>
      </w:r>
    </w:p>
    <w:p w:rsidR="00CF6537" w:rsidRPr="00AB7940" w:rsidRDefault="00CF6537" w:rsidP="00A535BF">
      <w:pPr>
        <w:widowControl w:val="0"/>
        <w:autoSpaceDE w:val="0"/>
        <w:autoSpaceDN w:val="0"/>
        <w:adjustRightInd w:val="0"/>
        <w:jc w:val="both"/>
      </w:pPr>
    </w:p>
    <w:p w:rsidR="00CF6537" w:rsidRPr="00AB7940" w:rsidRDefault="00CF6537" w:rsidP="00A535BF">
      <w:pPr>
        <w:widowControl w:val="0"/>
        <w:autoSpaceDE w:val="0"/>
        <w:autoSpaceDN w:val="0"/>
        <w:adjustRightInd w:val="0"/>
        <w:jc w:val="both"/>
      </w:pPr>
      <w:r w:rsidRPr="00AB7940">
        <w:t>СТРАХОВАТЕЛЬ:</w:t>
      </w:r>
    </w:p>
    <w:p w:rsidR="00CF6537" w:rsidRPr="00AB7940" w:rsidRDefault="00CF6537" w:rsidP="00A535BF">
      <w:pPr>
        <w:widowControl w:val="0"/>
        <w:autoSpaceDE w:val="0"/>
        <w:autoSpaceDN w:val="0"/>
        <w:adjustRightInd w:val="0"/>
        <w:jc w:val="both"/>
      </w:pPr>
      <w:r w:rsidRPr="00AB7940">
        <w:t>Адрес:</w:t>
      </w:r>
    </w:p>
    <w:p w:rsidR="00CF6537" w:rsidRPr="00AB7940" w:rsidRDefault="00CF6537" w:rsidP="00A535BF">
      <w:pPr>
        <w:widowControl w:val="0"/>
        <w:autoSpaceDE w:val="0"/>
        <w:autoSpaceDN w:val="0"/>
        <w:adjustRightInd w:val="0"/>
        <w:jc w:val="both"/>
      </w:pPr>
      <w:r w:rsidRPr="00AB7940">
        <w:t>Тел:                                     Факс:</w:t>
      </w:r>
    </w:p>
    <w:p w:rsidR="00CF6537" w:rsidRPr="00365CC4" w:rsidRDefault="00CF6537" w:rsidP="00365CC4">
      <w:pPr>
        <w:widowControl w:val="0"/>
        <w:autoSpaceDE w:val="0"/>
        <w:autoSpaceDN w:val="0"/>
        <w:adjustRightInd w:val="0"/>
        <w:spacing w:before="120" w:after="120"/>
        <w:ind w:firstLine="720"/>
        <w:jc w:val="both"/>
        <w:rPr>
          <w:b/>
        </w:rPr>
      </w:pPr>
      <w:r w:rsidRPr="00365CC4">
        <w:rPr>
          <w:b/>
        </w:rPr>
        <w:t>8</w:t>
      </w:r>
      <w:r w:rsidR="00DD174C">
        <w:rPr>
          <w:b/>
        </w:rPr>
        <w:t>.</w:t>
      </w:r>
      <w:r w:rsidRPr="00365CC4">
        <w:rPr>
          <w:b/>
        </w:rPr>
        <w:t xml:space="preserve"> ПОДПИСИ СТОРОН</w:t>
      </w:r>
    </w:p>
    <w:p w:rsidR="00CF6537" w:rsidRPr="00AB7940" w:rsidRDefault="00365CC4" w:rsidP="00365CC4">
      <w:pPr>
        <w:widowControl w:val="0"/>
        <w:tabs>
          <w:tab w:val="left" w:pos="5812"/>
        </w:tabs>
        <w:autoSpaceDE w:val="0"/>
        <w:autoSpaceDN w:val="0"/>
        <w:adjustRightInd w:val="0"/>
        <w:jc w:val="both"/>
      </w:pPr>
      <w:r>
        <w:t>СТРАХОВЩИК:</w:t>
      </w:r>
      <w:r w:rsidR="00CF6537" w:rsidRPr="00AB7940">
        <w:tab/>
        <w:t>СТРАХОВАТЕЛЬ:</w:t>
      </w:r>
    </w:p>
    <w:p w:rsidR="00CF6537" w:rsidRPr="00AB7940" w:rsidRDefault="00CF6537" w:rsidP="00A535BF">
      <w:pPr>
        <w:widowControl w:val="0"/>
        <w:autoSpaceDE w:val="0"/>
        <w:autoSpaceDN w:val="0"/>
        <w:adjustRightInd w:val="0"/>
        <w:jc w:val="both"/>
      </w:pPr>
      <w:r w:rsidRPr="00AB7940">
        <w:t>___________________________________</w:t>
      </w:r>
      <w:r w:rsidRPr="00AB7940">
        <w:tab/>
        <w:t>___________________________________</w:t>
      </w:r>
      <w:r w:rsidRPr="00AB7940">
        <w:tab/>
      </w:r>
    </w:p>
    <w:p w:rsidR="00CF6537" w:rsidRPr="00AB7940" w:rsidRDefault="000F5ECB" w:rsidP="00A535BF">
      <w:pPr>
        <w:widowControl w:val="0"/>
        <w:autoSpaceDE w:val="0"/>
        <w:autoSpaceDN w:val="0"/>
        <w:adjustRightInd w:val="0"/>
        <w:jc w:val="both"/>
      </w:pPr>
      <w:r w:rsidRPr="00AB7940">
        <w:t xml:space="preserve">               </w:t>
      </w:r>
      <w:r w:rsidR="00CF6537" w:rsidRPr="00AB7940">
        <w:t xml:space="preserve">        МП                                                                                     МП</w:t>
      </w:r>
    </w:p>
    <w:p w:rsidR="00CF6537" w:rsidRDefault="00CF6537" w:rsidP="00A535BF">
      <w:pPr>
        <w:widowControl w:val="0"/>
        <w:autoSpaceDE w:val="0"/>
        <w:autoSpaceDN w:val="0"/>
        <w:adjustRightInd w:val="0"/>
        <w:jc w:val="both"/>
        <w:rPr>
          <w:sz w:val="22"/>
          <w:szCs w:val="22"/>
        </w:rPr>
      </w:pPr>
      <w:r w:rsidRPr="00AB7940">
        <w:t>Экз</w:t>
      </w:r>
      <w:r w:rsidRPr="000F5ECB">
        <w:rPr>
          <w:sz w:val="22"/>
          <w:szCs w:val="22"/>
        </w:rPr>
        <w:t>. №_____</w:t>
      </w:r>
    </w:p>
    <w:p w:rsidR="00703FD7" w:rsidRDefault="00703FD7" w:rsidP="00A535BF">
      <w:pPr>
        <w:widowControl w:val="0"/>
        <w:autoSpaceDE w:val="0"/>
        <w:autoSpaceDN w:val="0"/>
        <w:adjustRightInd w:val="0"/>
        <w:jc w:val="both"/>
        <w:rPr>
          <w:sz w:val="22"/>
          <w:szCs w:val="22"/>
        </w:rPr>
      </w:pPr>
      <w:r>
        <w:rPr>
          <w:sz w:val="22"/>
          <w:szCs w:val="22"/>
        </w:rPr>
        <w:br w:type="page"/>
      </w:r>
    </w:p>
    <w:p w:rsidR="00E532E7" w:rsidRPr="00257B2E" w:rsidRDefault="00E532E7" w:rsidP="00E532E7">
      <w:pPr>
        <w:widowControl w:val="0"/>
        <w:autoSpaceDE w:val="0"/>
        <w:autoSpaceDN w:val="0"/>
        <w:adjustRightInd w:val="0"/>
        <w:ind w:right="2"/>
        <w:jc w:val="right"/>
        <w:rPr>
          <w:b/>
        </w:rPr>
      </w:pPr>
      <w:r w:rsidRPr="00257B2E">
        <w:rPr>
          <w:b/>
        </w:rPr>
        <w:lastRenderedPageBreak/>
        <w:t xml:space="preserve">Приложение </w:t>
      </w:r>
      <w:r>
        <w:rPr>
          <w:b/>
        </w:rPr>
        <w:t>№ 3</w:t>
      </w:r>
    </w:p>
    <w:p w:rsidR="00E532E7" w:rsidRPr="00AB7940" w:rsidRDefault="00E532E7" w:rsidP="00E532E7">
      <w:pPr>
        <w:widowControl w:val="0"/>
        <w:autoSpaceDE w:val="0"/>
        <w:autoSpaceDN w:val="0"/>
        <w:adjustRightInd w:val="0"/>
        <w:jc w:val="right"/>
      </w:pPr>
      <w:r>
        <w:t>к «Правилам страхования участников спортивных мероприятий от несчастных случаев»</w:t>
      </w:r>
    </w:p>
    <w:p w:rsidR="00E532E7" w:rsidRDefault="00E532E7" w:rsidP="00E532E7">
      <w:pPr>
        <w:widowControl w:val="0"/>
        <w:autoSpaceDE w:val="0"/>
        <w:autoSpaceDN w:val="0"/>
        <w:adjustRightInd w:val="0"/>
        <w:jc w:val="both"/>
        <w:rPr>
          <w:sz w:val="22"/>
          <w:szCs w:val="22"/>
        </w:rPr>
      </w:pPr>
    </w:p>
    <w:p w:rsidR="00E532E7" w:rsidRPr="00703FD7" w:rsidRDefault="00E532E7" w:rsidP="00E532E7">
      <w:pPr>
        <w:pStyle w:val="21"/>
        <w:widowControl/>
        <w:numPr>
          <w:ilvl w:val="12"/>
          <w:numId w:val="0"/>
        </w:numPr>
        <w:shd w:val="clear" w:color="auto" w:fill="FFFFFF"/>
        <w:ind w:right="-1"/>
        <w:jc w:val="center"/>
        <w:rPr>
          <w:b/>
          <w:szCs w:val="24"/>
        </w:rPr>
      </w:pPr>
      <w:r w:rsidRPr="00703FD7">
        <w:rPr>
          <w:b/>
          <w:szCs w:val="24"/>
        </w:rPr>
        <w:t>Тарифные ставки по страхованию участников спортивных мероприятий</w:t>
      </w:r>
      <w:r>
        <w:rPr>
          <w:b/>
          <w:szCs w:val="24"/>
        </w:rPr>
        <w:br/>
      </w:r>
      <w:r w:rsidRPr="00703FD7">
        <w:rPr>
          <w:b/>
          <w:szCs w:val="24"/>
        </w:rPr>
        <w:t>от несчастных случаев</w:t>
      </w:r>
    </w:p>
    <w:p w:rsidR="00E532E7" w:rsidRPr="00703FD7" w:rsidRDefault="00E532E7" w:rsidP="00E532E7">
      <w:pPr>
        <w:pStyle w:val="21"/>
        <w:widowControl/>
        <w:numPr>
          <w:ilvl w:val="12"/>
          <w:numId w:val="0"/>
        </w:numPr>
        <w:shd w:val="clear" w:color="auto" w:fill="FFFFFF"/>
        <w:ind w:right="-1" w:firstLine="709"/>
        <w:rPr>
          <w:szCs w:val="24"/>
        </w:rPr>
      </w:pPr>
    </w:p>
    <w:p w:rsidR="00E532E7" w:rsidRPr="00CB7291" w:rsidRDefault="00E532E7" w:rsidP="00E532E7">
      <w:pPr>
        <w:pStyle w:val="21"/>
        <w:widowControl/>
        <w:numPr>
          <w:ilvl w:val="12"/>
          <w:numId w:val="0"/>
        </w:numPr>
        <w:shd w:val="clear" w:color="auto" w:fill="FFFFFF"/>
        <w:ind w:right="-1" w:firstLine="709"/>
        <w:rPr>
          <w:szCs w:val="24"/>
        </w:rPr>
      </w:pPr>
      <w:r w:rsidRPr="00F749C5">
        <w:rPr>
          <w:szCs w:val="24"/>
        </w:rPr>
        <w:t xml:space="preserve">Брутто-ставка составляет </w:t>
      </w:r>
      <w:r w:rsidRPr="00CB7291">
        <w:rPr>
          <w:szCs w:val="24"/>
        </w:rPr>
        <w:t>1,23 руб. со 100 руб. страховой суммы за каждого застрахованного за каждый день поездки.</w:t>
      </w:r>
    </w:p>
    <w:p w:rsidR="00E532E7" w:rsidRPr="00CB7291" w:rsidRDefault="00E532E7" w:rsidP="00E532E7">
      <w:pPr>
        <w:pStyle w:val="20"/>
        <w:ind w:right="-1" w:firstLine="680"/>
        <w:rPr>
          <w:sz w:val="24"/>
          <w:szCs w:val="24"/>
        </w:rPr>
      </w:pPr>
      <w:r w:rsidRPr="00CB7291">
        <w:rPr>
          <w:sz w:val="24"/>
          <w:szCs w:val="24"/>
        </w:rPr>
        <w:t>Результирующая тарифная ставка рассчитывается умножением полученной брутто- ставки на следующие повышающие и понижающие коэффициенты, зависящие от различных рисковых факторов:</w:t>
      </w:r>
    </w:p>
    <w:p w:rsidR="00E532E7" w:rsidRPr="00CB7291" w:rsidRDefault="00E532E7" w:rsidP="00E532E7">
      <w:pPr>
        <w:pStyle w:val="20"/>
        <w:ind w:right="-1" w:firstLine="680"/>
        <w:rPr>
          <w:sz w:val="24"/>
          <w:szCs w:val="24"/>
        </w:rPr>
      </w:pPr>
    </w:p>
    <w:p w:rsidR="00E532E7" w:rsidRPr="00CB7291" w:rsidRDefault="00E532E7" w:rsidP="00E532E7">
      <w:pPr>
        <w:pStyle w:val="20"/>
        <w:ind w:right="-1" w:firstLine="680"/>
        <w:rPr>
          <w:sz w:val="24"/>
          <w:szCs w:val="24"/>
        </w:rPr>
      </w:pPr>
      <w:r w:rsidRPr="00CB7291">
        <w:rPr>
          <w:sz w:val="24"/>
          <w:szCs w:val="24"/>
        </w:rPr>
        <w:t>В зависимости от размера страховой суммы (в том числе от размера страховой суммы по каждому риску), к базовой тарифной ставке может применяться поправоч</w:t>
      </w:r>
      <w:r>
        <w:rPr>
          <w:sz w:val="24"/>
          <w:szCs w:val="24"/>
        </w:rPr>
        <w:t>ный коэффициент в диапазоне от 0,2</w:t>
      </w:r>
      <w:r w:rsidRPr="00CB7291">
        <w:rPr>
          <w:sz w:val="24"/>
          <w:szCs w:val="24"/>
        </w:rPr>
        <w:t xml:space="preserve"> до </w:t>
      </w:r>
      <w:r>
        <w:rPr>
          <w:sz w:val="24"/>
          <w:szCs w:val="24"/>
        </w:rPr>
        <w:t>5,0</w:t>
      </w:r>
      <w:r w:rsidRPr="00CB7291">
        <w:rPr>
          <w:sz w:val="24"/>
          <w:szCs w:val="24"/>
        </w:rPr>
        <w:t>.</w:t>
      </w:r>
    </w:p>
    <w:p w:rsidR="00E532E7" w:rsidRPr="00CB7291" w:rsidRDefault="00E532E7" w:rsidP="00E532E7">
      <w:pPr>
        <w:pStyle w:val="af1"/>
        <w:ind w:right="-1" w:firstLine="680"/>
        <w:jc w:val="both"/>
        <w:rPr>
          <w:rFonts w:ascii="Times New Roman" w:hAnsi="Times New Roman" w:cs="Times New Roman"/>
          <w:sz w:val="24"/>
          <w:szCs w:val="24"/>
        </w:rPr>
      </w:pPr>
      <w:r w:rsidRPr="00CB7291">
        <w:rPr>
          <w:rFonts w:ascii="Times New Roman" w:hAnsi="Times New Roman" w:cs="Times New Roman"/>
          <w:sz w:val="24"/>
          <w:szCs w:val="24"/>
        </w:rPr>
        <w:t>В зависимости от величины расходов на ведение дела по конкретному договору (группе договоров) страхования, в том числе, в зависимости от размера вознаграждения, уплачиваемого (подлежащего уплате) Страховщиком представителю (агенту) Страховщик может применять к базовой тарифной ставке поправочный коэффициент от 0,7 до 5,0.</w:t>
      </w:r>
    </w:p>
    <w:p w:rsidR="00E532E7" w:rsidRPr="00CB7291" w:rsidRDefault="00E532E7" w:rsidP="00E532E7">
      <w:pPr>
        <w:pStyle w:val="20"/>
        <w:ind w:right="-1" w:firstLine="680"/>
        <w:rPr>
          <w:sz w:val="24"/>
          <w:szCs w:val="24"/>
        </w:rPr>
      </w:pPr>
      <w:r w:rsidRPr="00CB7291">
        <w:rPr>
          <w:sz w:val="24"/>
          <w:szCs w:val="24"/>
        </w:rPr>
        <w:t>В зависимости от вида спорта, которым занимается Застрахованное лицо Страховщик может применять к базовой тарифной ставке поправочный коэффициент в диапазоне от 0,6 до 10,0.</w:t>
      </w:r>
    </w:p>
    <w:p w:rsidR="00E532E7" w:rsidRPr="00CB7291" w:rsidRDefault="00E532E7" w:rsidP="00E532E7">
      <w:pPr>
        <w:pStyle w:val="20"/>
        <w:ind w:right="-1" w:firstLine="680"/>
        <w:rPr>
          <w:sz w:val="24"/>
          <w:szCs w:val="24"/>
        </w:rPr>
      </w:pPr>
      <w:r w:rsidRPr="00CB7291">
        <w:rPr>
          <w:sz w:val="24"/>
          <w:szCs w:val="24"/>
        </w:rPr>
        <w:t>В зависимости от иных факторов, влияющих на степень риска, в соответствии с п. 6.3 Правил Страховщик может применять к базовой тарифной ставке поправочный коэффициент в диапазоне от 0,6 до 8,0.</w:t>
      </w:r>
    </w:p>
    <w:p w:rsidR="00E532E7" w:rsidRPr="00CB7291" w:rsidRDefault="00E532E7" w:rsidP="00E532E7">
      <w:pPr>
        <w:pStyle w:val="20"/>
        <w:ind w:right="-1" w:firstLine="680"/>
        <w:rPr>
          <w:sz w:val="24"/>
          <w:szCs w:val="24"/>
        </w:rPr>
      </w:pPr>
      <w:r w:rsidRPr="00CB7291">
        <w:rPr>
          <w:sz w:val="24"/>
          <w:szCs w:val="24"/>
        </w:rPr>
        <w:t xml:space="preserve">В зависимости от срока страхования Страховщик может применять к базовой тарифной ставке поправочный коэффициент в диапазоне от 0,2 до 1. </w:t>
      </w:r>
    </w:p>
    <w:p w:rsidR="00E532E7" w:rsidRPr="00CB7291" w:rsidRDefault="00E532E7" w:rsidP="00E532E7">
      <w:pPr>
        <w:pStyle w:val="20"/>
        <w:ind w:right="-1" w:firstLine="680"/>
        <w:rPr>
          <w:sz w:val="24"/>
          <w:szCs w:val="24"/>
        </w:rPr>
      </w:pPr>
      <w:r w:rsidRPr="00CB7291">
        <w:rPr>
          <w:sz w:val="24"/>
          <w:szCs w:val="24"/>
        </w:rPr>
        <w:t>В зависимости от порядка и условий оплаты премии по договору страхования (наличие рассрочки) в соответствии с п. 6.5 Правил Страховщик может применять к базовой тарифной ставке поправочный коэффициент в диапазоне от 1,0 до 2,0.</w:t>
      </w:r>
    </w:p>
    <w:p w:rsidR="00E532E7" w:rsidRPr="00CB7291" w:rsidRDefault="00E532E7" w:rsidP="00E532E7">
      <w:pPr>
        <w:pStyle w:val="20"/>
        <w:ind w:right="-1" w:firstLine="680"/>
        <w:rPr>
          <w:sz w:val="24"/>
          <w:szCs w:val="24"/>
        </w:rPr>
      </w:pPr>
      <w:r w:rsidRPr="00CB7291">
        <w:rPr>
          <w:sz w:val="24"/>
          <w:szCs w:val="24"/>
        </w:rPr>
        <w:t>В зависимости от периода проведения спортивного мероприятия в соответствии с п. 7.2 Правил Страховщик может применять к базовой тарифной ставке поправочный коэффициент в диапазоне от 0,8 до 5,0.</w:t>
      </w:r>
    </w:p>
    <w:p w:rsidR="00E532E7" w:rsidRPr="00CB7291" w:rsidRDefault="00E532E7" w:rsidP="00E532E7">
      <w:pPr>
        <w:pStyle w:val="20"/>
        <w:ind w:right="-1" w:firstLine="680"/>
        <w:rPr>
          <w:sz w:val="24"/>
          <w:szCs w:val="24"/>
        </w:rPr>
      </w:pPr>
      <w:r w:rsidRPr="00CB7291">
        <w:rPr>
          <w:sz w:val="24"/>
          <w:szCs w:val="24"/>
        </w:rPr>
        <w:t>В зависимости от условий вступления договора страхования в силу в соответствии с п. 8.4 Правил Страховщик может применять к базовой тарифной ставке поправочный коэффициент в диапазоне от 1,0 до 3,0.</w:t>
      </w:r>
    </w:p>
    <w:p w:rsidR="00E532E7" w:rsidRPr="00CB7291" w:rsidRDefault="00E532E7" w:rsidP="00E532E7">
      <w:pPr>
        <w:pStyle w:val="20"/>
        <w:ind w:right="-1" w:firstLine="680"/>
        <w:rPr>
          <w:sz w:val="24"/>
          <w:szCs w:val="24"/>
        </w:rPr>
      </w:pPr>
      <w:r w:rsidRPr="00CB7291">
        <w:rPr>
          <w:sz w:val="24"/>
          <w:szCs w:val="24"/>
        </w:rPr>
        <w:t>В зависимости от условий прекращения договора страхования в соответствии с п.п. 8.8, 8.9 Правил Страховщик может применять к базовой тарифной ставке поправочный коэффициент в диапазоне от 0,9 до 2,0.</w:t>
      </w:r>
    </w:p>
    <w:p w:rsidR="00E532E7" w:rsidRPr="00CB7291" w:rsidRDefault="00E532E7" w:rsidP="00E532E7">
      <w:pPr>
        <w:pStyle w:val="20"/>
        <w:ind w:right="-1" w:firstLine="680"/>
        <w:rPr>
          <w:sz w:val="24"/>
          <w:szCs w:val="24"/>
        </w:rPr>
      </w:pPr>
      <w:r w:rsidRPr="00CB7291">
        <w:rPr>
          <w:sz w:val="24"/>
          <w:szCs w:val="24"/>
        </w:rPr>
        <w:t xml:space="preserve">В зависимости от возраста застрахованных к базовой тарифной ставке может применяться поправочный коэффициент в диапазоне от 0,6 до 5,0. </w:t>
      </w:r>
    </w:p>
    <w:p w:rsidR="00E532E7" w:rsidRPr="00CB7291" w:rsidRDefault="00E532E7" w:rsidP="00E532E7">
      <w:pPr>
        <w:pStyle w:val="20"/>
        <w:ind w:right="-1" w:firstLine="680"/>
        <w:rPr>
          <w:sz w:val="24"/>
          <w:szCs w:val="24"/>
        </w:rPr>
      </w:pPr>
      <w:r w:rsidRPr="00CB7291">
        <w:rPr>
          <w:sz w:val="24"/>
          <w:szCs w:val="24"/>
        </w:rPr>
        <w:t xml:space="preserve">В зависимости от территории страхования к базовой тарифной ставке может применяться поправочный коэффициент в диапазоне от 0,5 до 5,0. </w:t>
      </w:r>
    </w:p>
    <w:p w:rsidR="00E532E7" w:rsidRPr="00CB7291" w:rsidRDefault="00E532E7" w:rsidP="00E532E7">
      <w:pPr>
        <w:pStyle w:val="20"/>
        <w:ind w:right="-1" w:firstLine="680"/>
        <w:rPr>
          <w:sz w:val="24"/>
          <w:szCs w:val="24"/>
        </w:rPr>
      </w:pPr>
      <w:r w:rsidRPr="00CB7291">
        <w:rPr>
          <w:sz w:val="24"/>
          <w:szCs w:val="24"/>
        </w:rPr>
        <w:t>При заключении договоров страхования со Страхователями</w:t>
      </w:r>
      <w:r w:rsidRPr="00CB7291">
        <w:rPr>
          <w:szCs w:val="24"/>
        </w:rPr>
        <w:t xml:space="preserve"> - </w:t>
      </w:r>
      <w:r w:rsidRPr="00CB7291">
        <w:rPr>
          <w:sz w:val="24"/>
          <w:szCs w:val="24"/>
        </w:rPr>
        <w:t>физическими лицами, к базовой тарифной ставке могут применяться следующие поправочные коэффициенты:</w:t>
      </w:r>
    </w:p>
    <w:p w:rsidR="00E532E7" w:rsidRPr="00CB7291" w:rsidRDefault="00E532E7" w:rsidP="00E532E7">
      <w:pPr>
        <w:pStyle w:val="20"/>
        <w:numPr>
          <w:ilvl w:val="0"/>
          <w:numId w:val="9"/>
        </w:numPr>
        <w:tabs>
          <w:tab w:val="clear" w:pos="1400"/>
        </w:tabs>
        <w:ind w:left="720" w:right="-1" w:hanging="720"/>
        <w:rPr>
          <w:sz w:val="24"/>
          <w:szCs w:val="24"/>
        </w:rPr>
      </w:pPr>
      <w:r w:rsidRPr="00CB7291">
        <w:rPr>
          <w:sz w:val="24"/>
          <w:szCs w:val="24"/>
        </w:rPr>
        <w:t>В зависимости от истории страхования в СПАО «Ингосстрах» - от 0,9 до 1,5;</w:t>
      </w:r>
    </w:p>
    <w:p w:rsidR="00E532E7" w:rsidRPr="00CB7291" w:rsidRDefault="00E532E7" w:rsidP="00E532E7">
      <w:pPr>
        <w:pStyle w:val="20"/>
        <w:numPr>
          <w:ilvl w:val="0"/>
          <w:numId w:val="9"/>
        </w:numPr>
        <w:tabs>
          <w:tab w:val="clear" w:pos="1400"/>
        </w:tabs>
        <w:ind w:left="720" w:right="-1" w:hanging="720"/>
        <w:rPr>
          <w:sz w:val="24"/>
          <w:szCs w:val="24"/>
        </w:rPr>
      </w:pPr>
      <w:r w:rsidRPr="00CB7291">
        <w:rPr>
          <w:sz w:val="24"/>
          <w:szCs w:val="24"/>
        </w:rPr>
        <w:t>В случае комплексного страхования – от 0,85 до 1,0.</w:t>
      </w:r>
    </w:p>
    <w:p w:rsidR="00E532E7" w:rsidRPr="00CB7291" w:rsidRDefault="00E532E7" w:rsidP="00E532E7">
      <w:pPr>
        <w:pStyle w:val="20"/>
        <w:ind w:right="-1" w:firstLine="680"/>
        <w:rPr>
          <w:sz w:val="24"/>
          <w:szCs w:val="24"/>
        </w:rPr>
      </w:pPr>
      <w:r w:rsidRPr="00CB7291">
        <w:rPr>
          <w:sz w:val="24"/>
          <w:szCs w:val="24"/>
        </w:rPr>
        <w:t>При заключении агентских договоров с физическими и юридическими лицами, в зависимости от количества привлеченных клиентов, к базовой тарифной ставке может применяться поправочный коэффициент в диапазоне от 0,1 до 5.</w:t>
      </w:r>
    </w:p>
    <w:p w:rsidR="00E532E7" w:rsidRPr="00CB7291" w:rsidRDefault="00E532E7" w:rsidP="00E532E7">
      <w:pPr>
        <w:pStyle w:val="20"/>
        <w:ind w:right="-1" w:firstLine="680"/>
        <w:rPr>
          <w:sz w:val="24"/>
          <w:szCs w:val="24"/>
        </w:rPr>
      </w:pPr>
      <w:r w:rsidRPr="00CB7291">
        <w:rPr>
          <w:sz w:val="24"/>
          <w:szCs w:val="24"/>
        </w:rPr>
        <w:t>При заключении договоров страхования со Страхователями - юридическими лицами, имеющими договоры со СПАО «Ингосстрах», к базовой тарифной ставке может применяться поправочный коэффициент в диапазоне 0,2 до 0,99.</w:t>
      </w:r>
    </w:p>
    <w:p w:rsidR="00E532E7" w:rsidRPr="00CB7291" w:rsidRDefault="00E532E7" w:rsidP="00E532E7">
      <w:pPr>
        <w:pStyle w:val="20"/>
        <w:ind w:right="-1" w:firstLine="680"/>
        <w:rPr>
          <w:sz w:val="24"/>
          <w:szCs w:val="24"/>
        </w:rPr>
      </w:pPr>
      <w:r w:rsidRPr="00CB7291">
        <w:rPr>
          <w:sz w:val="24"/>
          <w:szCs w:val="24"/>
        </w:rPr>
        <w:lastRenderedPageBreak/>
        <w:t>В зависимости от условия покрытия при многократных поездках Страховщик может применять к базовой тарифной ставке повышающие и понижающие коэффициенты от 0,5 до 5,0.</w:t>
      </w:r>
    </w:p>
    <w:p w:rsidR="00E532E7" w:rsidRPr="00CB7291" w:rsidRDefault="00E532E7" w:rsidP="00E532E7">
      <w:pPr>
        <w:pStyle w:val="20"/>
        <w:ind w:right="-1" w:firstLine="680"/>
        <w:rPr>
          <w:sz w:val="24"/>
          <w:szCs w:val="24"/>
        </w:rPr>
      </w:pPr>
      <w:r w:rsidRPr="00CB7291">
        <w:rPr>
          <w:sz w:val="24"/>
          <w:szCs w:val="24"/>
        </w:rPr>
        <w:t>В зависимости от сложившейся убыточности по портфелю и / или по отдельным сегментам портфеля за предыдущий период страхования Страховщик может применять к базовой тарифной ставке повышающие и понижающие коэффициенты от 0,1 до 5,0.</w:t>
      </w:r>
    </w:p>
    <w:p w:rsidR="00E532E7" w:rsidRPr="00CB7291" w:rsidRDefault="00E532E7" w:rsidP="00E532E7">
      <w:pPr>
        <w:pStyle w:val="20"/>
        <w:ind w:right="-1" w:firstLine="680"/>
        <w:rPr>
          <w:sz w:val="24"/>
          <w:szCs w:val="24"/>
        </w:rPr>
      </w:pPr>
      <w:r w:rsidRPr="00CB7291">
        <w:rPr>
          <w:sz w:val="24"/>
          <w:szCs w:val="24"/>
        </w:rPr>
        <w:t>В зависимости от экспертно определенной величины страхового риска, определенной на основании совокупности данных, представленных в заявлении на страхование, отчетах об оценке, Страховщик может применять к базовой тарифной ставке повышающие и понижающие коэффициенты от 0,2 до 5,0.</w:t>
      </w:r>
    </w:p>
    <w:p w:rsidR="00E532E7" w:rsidRPr="00CB7291" w:rsidRDefault="00E532E7" w:rsidP="00E532E7">
      <w:pPr>
        <w:pStyle w:val="20"/>
        <w:ind w:right="-1" w:firstLine="680"/>
        <w:rPr>
          <w:sz w:val="24"/>
          <w:szCs w:val="24"/>
        </w:rPr>
      </w:pPr>
    </w:p>
    <w:p w:rsidR="00E532E7" w:rsidRPr="000F5ECB" w:rsidRDefault="00E532E7" w:rsidP="00E532E7">
      <w:pPr>
        <w:pStyle w:val="20"/>
        <w:ind w:right="-1" w:firstLine="680"/>
      </w:pPr>
      <w:r w:rsidRPr="00CB7291">
        <w:rPr>
          <w:sz w:val="24"/>
          <w:szCs w:val="24"/>
        </w:rPr>
        <w:t>В случае если результирующая тарифная ставка превышает 100%, то считается, что страховой риск не обладает признаками случайности его наступления и договор страхования в отношении данного риска не заключается.</w:t>
      </w:r>
    </w:p>
    <w:p w:rsidR="00703FD7" w:rsidRPr="000F5ECB" w:rsidRDefault="00703FD7" w:rsidP="00703FD7">
      <w:pPr>
        <w:pStyle w:val="20"/>
        <w:ind w:right="-1" w:firstLine="680"/>
      </w:pPr>
    </w:p>
    <w:sectPr w:rsidR="00703FD7" w:rsidRPr="000F5ECB" w:rsidSect="00257B2E">
      <w:headerReference w:type="default" r:id="rId9"/>
      <w:footerReference w:type="default" r:id="rId10"/>
      <w:type w:val="continuous"/>
      <w:pgSz w:w="11909" w:h="16834" w:code="9"/>
      <w:pgMar w:top="1134" w:right="907" w:bottom="851"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40" w:rsidRDefault="00905040">
      <w:r>
        <w:separator/>
      </w:r>
    </w:p>
  </w:endnote>
  <w:endnote w:type="continuationSeparator" w:id="0">
    <w:p w:rsidR="00905040" w:rsidRDefault="0090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297347"/>
      <w:docPartObj>
        <w:docPartGallery w:val="Page Numbers (Bottom of Page)"/>
        <w:docPartUnique/>
      </w:docPartObj>
    </w:sdtPr>
    <w:sdtEndPr/>
    <w:sdtContent>
      <w:p w:rsidR="00A535BF" w:rsidRDefault="00A535BF" w:rsidP="00257B2E">
        <w:pPr>
          <w:pStyle w:val="a5"/>
          <w:jc w:val="right"/>
        </w:pPr>
        <w:r>
          <w:fldChar w:fldCharType="begin"/>
        </w:r>
        <w:r>
          <w:instrText>PAGE   \* MERGEFORMAT</w:instrText>
        </w:r>
        <w:r>
          <w:fldChar w:fldCharType="separate"/>
        </w:r>
        <w:r w:rsidR="009871D7">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40" w:rsidRDefault="00905040">
      <w:r>
        <w:separator/>
      </w:r>
    </w:p>
  </w:footnote>
  <w:footnote w:type="continuationSeparator" w:id="0">
    <w:p w:rsidR="00905040" w:rsidRDefault="0090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BF" w:rsidRPr="00AB7940" w:rsidRDefault="00A535BF" w:rsidP="00257B2E">
    <w:pPr>
      <w:pStyle w:val="a8"/>
      <w:pBdr>
        <w:bottom w:val="single" w:sz="2" w:space="1" w:color="808080" w:themeColor="background1" w:themeShade="80"/>
      </w:pBdr>
      <w:jc w:val="center"/>
      <w:rPr>
        <w:i/>
        <w:sz w:val="18"/>
        <w:szCs w:val="18"/>
      </w:rPr>
    </w:pPr>
    <w:r>
      <w:rPr>
        <w:i/>
        <w:sz w:val="18"/>
        <w:szCs w:val="18"/>
      </w:rPr>
      <w:t>П</w:t>
    </w:r>
    <w:r w:rsidRPr="00AB7940">
      <w:rPr>
        <w:i/>
        <w:sz w:val="18"/>
        <w:szCs w:val="18"/>
      </w:rPr>
      <w:t>равила страхования</w:t>
    </w:r>
    <w:r>
      <w:rPr>
        <w:i/>
        <w:sz w:val="18"/>
        <w:szCs w:val="18"/>
      </w:rPr>
      <w:t xml:space="preserve"> </w:t>
    </w:r>
    <w:r w:rsidRPr="00AB7940">
      <w:rPr>
        <w:i/>
        <w:sz w:val="18"/>
        <w:szCs w:val="18"/>
      </w:rPr>
      <w:t>участников спортивных мероприятий от несчастных случаев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D87"/>
    <w:multiLevelType w:val="hybridMultilevel"/>
    <w:tmpl w:val="5434C1BA"/>
    <w:lvl w:ilvl="0" w:tplc="6EFEA5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CA50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605E1F"/>
    <w:multiLevelType w:val="hybridMultilevel"/>
    <w:tmpl w:val="B73C1CA8"/>
    <w:lvl w:ilvl="0" w:tplc="DE54E480">
      <w:start w:val="1"/>
      <w:numFmt w:val="decimal"/>
      <w:lvlText w:val="%1)"/>
      <w:lvlJc w:val="left"/>
      <w:pPr>
        <w:ind w:left="1230" w:hanging="6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A717C2"/>
    <w:multiLevelType w:val="hybridMultilevel"/>
    <w:tmpl w:val="2B5A99DA"/>
    <w:lvl w:ilvl="0" w:tplc="7D56B3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A05A1"/>
    <w:multiLevelType w:val="hybridMultilevel"/>
    <w:tmpl w:val="2B5A99DA"/>
    <w:lvl w:ilvl="0" w:tplc="7D56B3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010DD"/>
    <w:multiLevelType w:val="multilevel"/>
    <w:tmpl w:val="F912E402"/>
    <w:lvl w:ilvl="0">
      <w:start w:val="1"/>
      <w:numFmt w:val="upperRoman"/>
      <w:lvlText w:val="%1."/>
      <w:lvlJc w:val="left"/>
      <w:pPr>
        <w:ind w:left="1080" w:hanging="720"/>
      </w:pPr>
      <w:rPr>
        <w:rFonts w:hint="default"/>
      </w:rPr>
    </w:lvl>
    <w:lvl w:ilvl="1">
      <w:start w:val="1"/>
      <w:numFmt w:val="decimal"/>
      <w:isLgl/>
      <w:lvlText w:val="%1.%2."/>
      <w:lvlJc w:val="left"/>
      <w:pPr>
        <w:ind w:left="1905" w:hanging="1185"/>
      </w:pPr>
      <w:rPr>
        <w:rFonts w:hint="default"/>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705" w:hanging="1185"/>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5E1D517A"/>
    <w:multiLevelType w:val="hybridMultilevel"/>
    <w:tmpl w:val="2B5A99DA"/>
    <w:lvl w:ilvl="0" w:tplc="7D56B3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EF5DEE"/>
    <w:multiLevelType w:val="hybridMultilevel"/>
    <w:tmpl w:val="5F28E1FE"/>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8">
    <w:nsid w:val="797417B7"/>
    <w:multiLevelType w:val="hybridMultilevel"/>
    <w:tmpl w:val="11DA591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5"/>
  </w:num>
  <w:num w:numId="3">
    <w:abstractNumId w:val="8"/>
  </w:num>
  <w:num w:numId="4">
    <w:abstractNumId w:val="2"/>
  </w:num>
  <w:num w:numId="5">
    <w:abstractNumId w:val="0"/>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37"/>
    <w:rsid w:val="0003097A"/>
    <w:rsid w:val="0003178E"/>
    <w:rsid w:val="000527DC"/>
    <w:rsid w:val="000635B5"/>
    <w:rsid w:val="000C2730"/>
    <w:rsid w:val="000E4790"/>
    <w:rsid w:val="000F5ECB"/>
    <w:rsid w:val="00103A8E"/>
    <w:rsid w:val="001102BA"/>
    <w:rsid w:val="001B7031"/>
    <w:rsid w:val="001C0AD3"/>
    <w:rsid w:val="001C53C2"/>
    <w:rsid w:val="001D769A"/>
    <w:rsid w:val="00236EA8"/>
    <w:rsid w:val="00257B2E"/>
    <w:rsid w:val="00285DAA"/>
    <w:rsid w:val="00365C12"/>
    <w:rsid w:val="00365CC4"/>
    <w:rsid w:val="00376557"/>
    <w:rsid w:val="0039158C"/>
    <w:rsid w:val="003C1418"/>
    <w:rsid w:val="004A7C5E"/>
    <w:rsid w:val="00557AC6"/>
    <w:rsid w:val="0056134A"/>
    <w:rsid w:val="005717A2"/>
    <w:rsid w:val="00582AAC"/>
    <w:rsid w:val="00593427"/>
    <w:rsid w:val="005979FB"/>
    <w:rsid w:val="00637C09"/>
    <w:rsid w:val="00656346"/>
    <w:rsid w:val="006C6B66"/>
    <w:rsid w:val="006E7689"/>
    <w:rsid w:val="00703FD7"/>
    <w:rsid w:val="00757DBE"/>
    <w:rsid w:val="007C25F6"/>
    <w:rsid w:val="00814BF3"/>
    <w:rsid w:val="00831A87"/>
    <w:rsid w:val="00837209"/>
    <w:rsid w:val="00856571"/>
    <w:rsid w:val="008A352C"/>
    <w:rsid w:val="008B343E"/>
    <w:rsid w:val="008B76C8"/>
    <w:rsid w:val="008C6756"/>
    <w:rsid w:val="00905040"/>
    <w:rsid w:val="009871D7"/>
    <w:rsid w:val="00A535BF"/>
    <w:rsid w:val="00A7089C"/>
    <w:rsid w:val="00A77D12"/>
    <w:rsid w:val="00AB7940"/>
    <w:rsid w:val="00B327B7"/>
    <w:rsid w:val="00C1546E"/>
    <w:rsid w:val="00CF0DC8"/>
    <w:rsid w:val="00CF6537"/>
    <w:rsid w:val="00D004D0"/>
    <w:rsid w:val="00D67BF5"/>
    <w:rsid w:val="00DC4336"/>
    <w:rsid w:val="00DC72A6"/>
    <w:rsid w:val="00DD174C"/>
    <w:rsid w:val="00E02F9B"/>
    <w:rsid w:val="00E532E7"/>
    <w:rsid w:val="00F02E7D"/>
    <w:rsid w:val="00F72CA5"/>
    <w:rsid w:val="00F823BA"/>
    <w:rsid w:val="00FC5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widowControl w:val="0"/>
      <w:autoSpaceDE w:val="0"/>
      <w:autoSpaceDN w:val="0"/>
      <w:adjustRightInd w:val="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Balloon Text"/>
    <w:basedOn w:val="a"/>
    <w:link w:val="a4"/>
    <w:uiPriority w:val="99"/>
    <w:semiHidden/>
    <w:rsid w:val="00365C12"/>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2">
    <w:name w:val="заголовок 2"/>
    <w:basedOn w:val="a"/>
    <w:next w:val="a"/>
    <w:uiPriority w:val="99"/>
    <w:rsid w:val="00814BF3"/>
    <w:pPr>
      <w:keepNext/>
      <w:widowControl w:val="0"/>
      <w:tabs>
        <w:tab w:val="left" w:pos="0"/>
      </w:tabs>
      <w:spacing w:before="60" w:after="60"/>
      <w:jc w:val="both"/>
    </w:pPr>
    <w:rPr>
      <w:sz w:val="22"/>
      <w:szCs w:val="22"/>
    </w:rPr>
  </w:style>
  <w:style w:type="paragraph" w:styleId="a5">
    <w:name w:val="footer"/>
    <w:basedOn w:val="a"/>
    <w:link w:val="a6"/>
    <w:uiPriority w:val="99"/>
    <w:rsid w:val="000F5ECB"/>
    <w:pPr>
      <w:tabs>
        <w:tab w:val="center" w:pos="4677"/>
        <w:tab w:val="right" w:pos="9355"/>
      </w:tabs>
    </w:pPr>
  </w:style>
  <w:style w:type="character" w:customStyle="1" w:styleId="a6">
    <w:name w:val="Нижний колонтитул Знак"/>
    <w:basedOn w:val="a0"/>
    <w:link w:val="a5"/>
    <w:uiPriority w:val="99"/>
    <w:locked/>
    <w:rPr>
      <w:rFonts w:cs="Times New Roman"/>
      <w:sz w:val="24"/>
      <w:szCs w:val="24"/>
    </w:rPr>
  </w:style>
  <w:style w:type="character" w:styleId="a7">
    <w:name w:val="page number"/>
    <w:basedOn w:val="a0"/>
    <w:uiPriority w:val="99"/>
    <w:rsid w:val="000F5ECB"/>
    <w:rPr>
      <w:rFonts w:cs="Times New Roman"/>
    </w:rPr>
  </w:style>
  <w:style w:type="paragraph" w:styleId="a8">
    <w:name w:val="header"/>
    <w:basedOn w:val="a"/>
    <w:link w:val="a9"/>
    <w:uiPriority w:val="99"/>
    <w:unhideWhenUsed/>
    <w:rsid w:val="00AB7940"/>
    <w:pPr>
      <w:tabs>
        <w:tab w:val="center" w:pos="4677"/>
        <w:tab w:val="right" w:pos="9355"/>
      </w:tabs>
    </w:pPr>
  </w:style>
  <w:style w:type="character" w:customStyle="1" w:styleId="a9">
    <w:name w:val="Верхний колонтитул Знак"/>
    <w:basedOn w:val="a0"/>
    <w:link w:val="a8"/>
    <w:uiPriority w:val="99"/>
    <w:locked/>
    <w:rsid w:val="00AB7940"/>
    <w:rPr>
      <w:rFonts w:cs="Times New Roman"/>
      <w:sz w:val="24"/>
      <w:szCs w:val="24"/>
    </w:rPr>
  </w:style>
  <w:style w:type="paragraph" w:styleId="aa">
    <w:name w:val="Title"/>
    <w:basedOn w:val="a"/>
    <w:link w:val="ab"/>
    <w:qFormat/>
    <w:rsid w:val="00257B2E"/>
    <w:pPr>
      <w:widowControl w:val="0"/>
      <w:overflowPunct w:val="0"/>
      <w:autoSpaceDE w:val="0"/>
      <w:autoSpaceDN w:val="0"/>
      <w:adjustRightInd w:val="0"/>
      <w:spacing w:line="240" w:lineRule="atLeast"/>
      <w:jc w:val="center"/>
      <w:textAlignment w:val="baseline"/>
    </w:pPr>
    <w:rPr>
      <w:b/>
      <w:sz w:val="20"/>
      <w:szCs w:val="20"/>
    </w:rPr>
  </w:style>
  <w:style w:type="character" w:customStyle="1" w:styleId="ab">
    <w:name w:val="Название Знак"/>
    <w:basedOn w:val="a0"/>
    <w:link w:val="aa"/>
    <w:rsid w:val="00257B2E"/>
    <w:rPr>
      <w:b/>
      <w:sz w:val="20"/>
      <w:szCs w:val="20"/>
    </w:rPr>
  </w:style>
  <w:style w:type="paragraph" w:styleId="ac">
    <w:name w:val="No Spacing"/>
    <w:uiPriority w:val="1"/>
    <w:qFormat/>
    <w:rsid w:val="0056134A"/>
    <w:pPr>
      <w:spacing w:after="0" w:line="240" w:lineRule="auto"/>
    </w:pPr>
    <w:rPr>
      <w:sz w:val="24"/>
      <w:szCs w:val="24"/>
    </w:rPr>
  </w:style>
  <w:style w:type="paragraph" w:styleId="ad">
    <w:name w:val="List Paragraph"/>
    <w:basedOn w:val="a"/>
    <w:uiPriority w:val="34"/>
    <w:qFormat/>
    <w:rsid w:val="0056134A"/>
    <w:pPr>
      <w:ind w:left="720"/>
      <w:contextualSpacing/>
    </w:pPr>
  </w:style>
  <w:style w:type="table" w:styleId="ae">
    <w:name w:val="Table Grid"/>
    <w:basedOn w:val="a1"/>
    <w:uiPriority w:val="59"/>
    <w:rsid w:val="0056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semiHidden/>
    <w:unhideWhenUsed/>
    <w:qFormat/>
    <w:rsid w:val="00A77D12"/>
    <w:pPr>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A77D12"/>
    <w:pPr>
      <w:spacing w:after="100"/>
    </w:pPr>
  </w:style>
  <w:style w:type="character" w:styleId="af0">
    <w:name w:val="Hyperlink"/>
    <w:basedOn w:val="a0"/>
    <w:uiPriority w:val="99"/>
    <w:unhideWhenUsed/>
    <w:rsid w:val="00A77D12"/>
    <w:rPr>
      <w:color w:val="0000FF" w:themeColor="hyperlink"/>
      <w:u w:val="single"/>
    </w:rPr>
  </w:style>
  <w:style w:type="paragraph" w:customStyle="1" w:styleId="21">
    <w:name w:val="Основной текст 21"/>
    <w:basedOn w:val="a"/>
    <w:rsid w:val="00703FD7"/>
    <w:pPr>
      <w:widowControl w:val="0"/>
      <w:overflowPunct w:val="0"/>
      <w:autoSpaceDE w:val="0"/>
      <w:autoSpaceDN w:val="0"/>
      <w:adjustRightInd w:val="0"/>
      <w:jc w:val="both"/>
    </w:pPr>
    <w:rPr>
      <w:szCs w:val="20"/>
    </w:rPr>
  </w:style>
  <w:style w:type="paragraph" w:styleId="20">
    <w:name w:val="Body Text Indent 2"/>
    <w:basedOn w:val="a"/>
    <w:link w:val="22"/>
    <w:rsid w:val="00703FD7"/>
    <w:pPr>
      <w:ind w:right="-86" w:firstLine="851"/>
      <w:jc w:val="both"/>
    </w:pPr>
    <w:rPr>
      <w:sz w:val="22"/>
      <w:szCs w:val="22"/>
    </w:rPr>
  </w:style>
  <w:style w:type="character" w:customStyle="1" w:styleId="22">
    <w:name w:val="Основной текст с отступом 2 Знак"/>
    <w:basedOn w:val="a0"/>
    <w:link w:val="20"/>
    <w:rsid w:val="00703FD7"/>
  </w:style>
  <w:style w:type="paragraph" w:styleId="af1">
    <w:name w:val="Plain Text"/>
    <w:basedOn w:val="a"/>
    <w:link w:val="af2"/>
    <w:rsid w:val="00703FD7"/>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af2">
    <w:name w:val="Текст Знак"/>
    <w:basedOn w:val="a0"/>
    <w:link w:val="af1"/>
    <w:rsid w:val="00703FD7"/>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widowControl w:val="0"/>
      <w:autoSpaceDE w:val="0"/>
      <w:autoSpaceDN w:val="0"/>
      <w:adjustRightInd w:val="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Balloon Text"/>
    <w:basedOn w:val="a"/>
    <w:link w:val="a4"/>
    <w:uiPriority w:val="99"/>
    <w:semiHidden/>
    <w:rsid w:val="00365C12"/>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2">
    <w:name w:val="заголовок 2"/>
    <w:basedOn w:val="a"/>
    <w:next w:val="a"/>
    <w:uiPriority w:val="99"/>
    <w:rsid w:val="00814BF3"/>
    <w:pPr>
      <w:keepNext/>
      <w:widowControl w:val="0"/>
      <w:tabs>
        <w:tab w:val="left" w:pos="0"/>
      </w:tabs>
      <w:spacing w:before="60" w:after="60"/>
      <w:jc w:val="both"/>
    </w:pPr>
    <w:rPr>
      <w:sz w:val="22"/>
      <w:szCs w:val="22"/>
    </w:rPr>
  </w:style>
  <w:style w:type="paragraph" w:styleId="a5">
    <w:name w:val="footer"/>
    <w:basedOn w:val="a"/>
    <w:link w:val="a6"/>
    <w:uiPriority w:val="99"/>
    <w:rsid w:val="000F5ECB"/>
    <w:pPr>
      <w:tabs>
        <w:tab w:val="center" w:pos="4677"/>
        <w:tab w:val="right" w:pos="9355"/>
      </w:tabs>
    </w:pPr>
  </w:style>
  <w:style w:type="character" w:customStyle="1" w:styleId="a6">
    <w:name w:val="Нижний колонтитул Знак"/>
    <w:basedOn w:val="a0"/>
    <w:link w:val="a5"/>
    <w:uiPriority w:val="99"/>
    <w:locked/>
    <w:rPr>
      <w:rFonts w:cs="Times New Roman"/>
      <w:sz w:val="24"/>
      <w:szCs w:val="24"/>
    </w:rPr>
  </w:style>
  <w:style w:type="character" w:styleId="a7">
    <w:name w:val="page number"/>
    <w:basedOn w:val="a0"/>
    <w:uiPriority w:val="99"/>
    <w:rsid w:val="000F5ECB"/>
    <w:rPr>
      <w:rFonts w:cs="Times New Roman"/>
    </w:rPr>
  </w:style>
  <w:style w:type="paragraph" w:styleId="a8">
    <w:name w:val="header"/>
    <w:basedOn w:val="a"/>
    <w:link w:val="a9"/>
    <w:uiPriority w:val="99"/>
    <w:unhideWhenUsed/>
    <w:rsid w:val="00AB7940"/>
    <w:pPr>
      <w:tabs>
        <w:tab w:val="center" w:pos="4677"/>
        <w:tab w:val="right" w:pos="9355"/>
      </w:tabs>
    </w:pPr>
  </w:style>
  <w:style w:type="character" w:customStyle="1" w:styleId="a9">
    <w:name w:val="Верхний колонтитул Знак"/>
    <w:basedOn w:val="a0"/>
    <w:link w:val="a8"/>
    <w:uiPriority w:val="99"/>
    <w:locked/>
    <w:rsid w:val="00AB7940"/>
    <w:rPr>
      <w:rFonts w:cs="Times New Roman"/>
      <w:sz w:val="24"/>
      <w:szCs w:val="24"/>
    </w:rPr>
  </w:style>
  <w:style w:type="paragraph" w:styleId="aa">
    <w:name w:val="Title"/>
    <w:basedOn w:val="a"/>
    <w:link w:val="ab"/>
    <w:qFormat/>
    <w:rsid w:val="00257B2E"/>
    <w:pPr>
      <w:widowControl w:val="0"/>
      <w:overflowPunct w:val="0"/>
      <w:autoSpaceDE w:val="0"/>
      <w:autoSpaceDN w:val="0"/>
      <w:adjustRightInd w:val="0"/>
      <w:spacing w:line="240" w:lineRule="atLeast"/>
      <w:jc w:val="center"/>
      <w:textAlignment w:val="baseline"/>
    </w:pPr>
    <w:rPr>
      <w:b/>
      <w:sz w:val="20"/>
      <w:szCs w:val="20"/>
    </w:rPr>
  </w:style>
  <w:style w:type="character" w:customStyle="1" w:styleId="ab">
    <w:name w:val="Название Знак"/>
    <w:basedOn w:val="a0"/>
    <w:link w:val="aa"/>
    <w:rsid w:val="00257B2E"/>
    <w:rPr>
      <w:b/>
      <w:sz w:val="20"/>
      <w:szCs w:val="20"/>
    </w:rPr>
  </w:style>
  <w:style w:type="paragraph" w:styleId="ac">
    <w:name w:val="No Spacing"/>
    <w:uiPriority w:val="1"/>
    <w:qFormat/>
    <w:rsid w:val="0056134A"/>
    <w:pPr>
      <w:spacing w:after="0" w:line="240" w:lineRule="auto"/>
    </w:pPr>
    <w:rPr>
      <w:sz w:val="24"/>
      <w:szCs w:val="24"/>
    </w:rPr>
  </w:style>
  <w:style w:type="paragraph" w:styleId="ad">
    <w:name w:val="List Paragraph"/>
    <w:basedOn w:val="a"/>
    <w:uiPriority w:val="34"/>
    <w:qFormat/>
    <w:rsid w:val="0056134A"/>
    <w:pPr>
      <w:ind w:left="720"/>
      <w:contextualSpacing/>
    </w:pPr>
  </w:style>
  <w:style w:type="table" w:styleId="ae">
    <w:name w:val="Table Grid"/>
    <w:basedOn w:val="a1"/>
    <w:uiPriority w:val="59"/>
    <w:rsid w:val="0056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semiHidden/>
    <w:unhideWhenUsed/>
    <w:qFormat/>
    <w:rsid w:val="00A77D12"/>
    <w:pPr>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A77D12"/>
    <w:pPr>
      <w:spacing w:after="100"/>
    </w:pPr>
  </w:style>
  <w:style w:type="character" w:styleId="af0">
    <w:name w:val="Hyperlink"/>
    <w:basedOn w:val="a0"/>
    <w:uiPriority w:val="99"/>
    <w:unhideWhenUsed/>
    <w:rsid w:val="00A77D12"/>
    <w:rPr>
      <w:color w:val="0000FF" w:themeColor="hyperlink"/>
      <w:u w:val="single"/>
    </w:rPr>
  </w:style>
  <w:style w:type="paragraph" w:customStyle="1" w:styleId="21">
    <w:name w:val="Основной текст 21"/>
    <w:basedOn w:val="a"/>
    <w:rsid w:val="00703FD7"/>
    <w:pPr>
      <w:widowControl w:val="0"/>
      <w:overflowPunct w:val="0"/>
      <w:autoSpaceDE w:val="0"/>
      <w:autoSpaceDN w:val="0"/>
      <w:adjustRightInd w:val="0"/>
      <w:jc w:val="both"/>
    </w:pPr>
    <w:rPr>
      <w:szCs w:val="20"/>
    </w:rPr>
  </w:style>
  <w:style w:type="paragraph" w:styleId="20">
    <w:name w:val="Body Text Indent 2"/>
    <w:basedOn w:val="a"/>
    <w:link w:val="22"/>
    <w:rsid w:val="00703FD7"/>
    <w:pPr>
      <w:ind w:right="-86" w:firstLine="851"/>
      <w:jc w:val="both"/>
    </w:pPr>
    <w:rPr>
      <w:sz w:val="22"/>
      <w:szCs w:val="22"/>
    </w:rPr>
  </w:style>
  <w:style w:type="character" w:customStyle="1" w:styleId="22">
    <w:name w:val="Основной текст с отступом 2 Знак"/>
    <w:basedOn w:val="a0"/>
    <w:link w:val="20"/>
    <w:rsid w:val="00703FD7"/>
  </w:style>
  <w:style w:type="paragraph" w:styleId="af1">
    <w:name w:val="Plain Text"/>
    <w:basedOn w:val="a"/>
    <w:link w:val="af2"/>
    <w:rsid w:val="00703FD7"/>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af2">
    <w:name w:val="Текст Знак"/>
    <w:basedOn w:val="a0"/>
    <w:link w:val="af1"/>
    <w:rsid w:val="00703FD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3706">
      <w:bodyDiv w:val="1"/>
      <w:marLeft w:val="0"/>
      <w:marRight w:val="0"/>
      <w:marTop w:val="0"/>
      <w:marBottom w:val="0"/>
      <w:divBdr>
        <w:top w:val="none" w:sz="0" w:space="0" w:color="auto"/>
        <w:left w:val="none" w:sz="0" w:space="0" w:color="auto"/>
        <w:bottom w:val="none" w:sz="0" w:space="0" w:color="auto"/>
        <w:right w:val="none" w:sz="0" w:space="0" w:color="auto"/>
      </w:divBdr>
    </w:div>
    <w:div w:id="1793984201">
      <w:marLeft w:val="0"/>
      <w:marRight w:val="0"/>
      <w:marTop w:val="0"/>
      <w:marBottom w:val="0"/>
      <w:divBdr>
        <w:top w:val="none" w:sz="0" w:space="0" w:color="auto"/>
        <w:left w:val="none" w:sz="0" w:space="0" w:color="auto"/>
        <w:bottom w:val="none" w:sz="0" w:space="0" w:color="auto"/>
        <w:right w:val="none" w:sz="0" w:space="0" w:color="auto"/>
      </w:divBdr>
    </w:div>
    <w:div w:id="17939842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CDFFE5A009DCE438DC7E748B866F784" ma:contentTypeVersion="0" ma:contentTypeDescription="Создание документа." ma:contentTypeScope="" ma:versionID="58b369bc830fb9b56b56edc41395615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8422591-C87E-4C34-A6EB-06F78F792757}"/>
</file>

<file path=customXml/itemProps2.xml><?xml version="1.0" encoding="utf-8"?>
<ds:datastoreItem xmlns:ds="http://schemas.openxmlformats.org/officeDocument/2006/customXml" ds:itemID="{5A32048A-97E6-4E7B-BC88-CBC6777D81EC}"/>
</file>

<file path=customXml/itemProps3.xml><?xml version="1.0" encoding="utf-8"?>
<ds:datastoreItem xmlns:ds="http://schemas.openxmlformats.org/officeDocument/2006/customXml" ds:itemID="{6DF9A05B-ABE2-4E26-B713-999CAD5A8103}"/>
</file>

<file path=customXml/itemProps4.xml><?xml version="1.0" encoding="utf-8"?>
<ds:datastoreItem xmlns:ds="http://schemas.openxmlformats.org/officeDocument/2006/customXml" ds:itemID="{0465D64F-A3DA-42FA-9759-010B4947855B}"/>
</file>

<file path=docProps/app.xml><?xml version="1.0" encoding="utf-8"?>
<Properties xmlns="http://schemas.openxmlformats.org/officeDocument/2006/extended-properties" xmlns:vt="http://schemas.openxmlformats.org/officeDocument/2006/docPropsVTypes">
  <Template>Normal.dotm</Template>
  <TotalTime>1</TotalTime>
  <Pages>17</Pages>
  <Words>6225</Words>
  <Characters>35489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Открытое страховое акционерное общество</vt:lpstr>
    </vt:vector>
  </TitlesOfParts>
  <Company>ingos</Company>
  <LinksUpToDate>false</LinksUpToDate>
  <CharactersWithSpaces>41631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страховое акционерное общество</dc:title>
  <dc:creator>ingos</dc:creator>
  <cp:lastModifiedBy>Тихомирова Анна Владимировна (ДПРБ)</cp:lastModifiedBy>
  <cp:revision>3</cp:revision>
  <cp:lastPrinted>2006-01-25T12:38:00Z</cp:lastPrinted>
  <dcterms:created xsi:type="dcterms:W3CDTF">2017-12-27T06:55:00Z</dcterms:created>
  <dcterms:modified xsi:type="dcterms:W3CDTF">2018-01-15T12:36:00Z</dcterms:modified>
</cp:coreProperties>
</file>