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5FB9" w:rsidRDefault="00195FB9" w:rsidP="00195FB9">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УТВЕРЖДЕНЫ</w:t>
      </w:r>
    </w:p>
    <w:p w:rsidR="00195FB9" w:rsidRDefault="00195FB9" w:rsidP="00195FB9">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Приказом СПАО «Ингосстрах»</w:t>
      </w:r>
    </w:p>
    <w:p w:rsidR="00195FB9" w:rsidRDefault="00195FB9" w:rsidP="00195FB9">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от « 25 » </w:t>
      </w:r>
      <w:r>
        <w:rPr>
          <w:rFonts w:ascii="Times New Roman" w:hAnsi="Times New Roman"/>
          <w:b/>
          <w:sz w:val="24"/>
        </w:rPr>
        <w:t>июля</w:t>
      </w:r>
      <w:r>
        <w:rPr>
          <w:rFonts w:ascii="Times New Roman" w:eastAsia="Times New Roman" w:hAnsi="Times New Roman" w:cs="Times New Roman"/>
          <w:b/>
          <w:sz w:val="24"/>
          <w:szCs w:val="24"/>
          <w:lang w:eastAsia="ru-RU"/>
        </w:rPr>
        <w:t xml:space="preserve"> 2024 г. № 365</w:t>
      </w:r>
    </w:p>
    <w:p w:rsidR="00195FB9" w:rsidRDefault="00195FB9" w:rsidP="00195FB9">
      <w:pPr>
        <w:keepNext/>
        <w:keepLines/>
        <w:spacing w:after="0"/>
        <w:jc w:val="right"/>
        <w:outlineLvl w:val="3"/>
        <w:rPr>
          <w:rFonts w:ascii="Times New Roman" w:eastAsia="Times New Roman" w:hAnsi="Times New Roman" w:cs="Times New Roman"/>
          <w:b/>
          <w:sz w:val="24"/>
          <w:szCs w:val="24"/>
          <w:lang w:eastAsia="ru-RU"/>
        </w:rPr>
      </w:pPr>
    </w:p>
    <w:p w:rsidR="00195FB9" w:rsidRDefault="00195FB9" w:rsidP="00195FB9">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Генеральный директор</w:t>
      </w:r>
    </w:p>
    <w:p w:rsidR="00195FB9" w:rsidRDefault="00195FB9" w:rsidP="00195FB9">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СПАО «Ингосстрах»</w:t>
      </w:r>
    </w:p>
    <w:p w:rsidR="00195FB9" w:rsidRDefault="00195FB9" w:rsidP="00195FB9">
      <w:pPr>
        <w:keepNext/>
        <w:keepLines/>
        <w:spacing w:after="0"/>
        <w:jc w:val="right"/>
        <w:outlineLvl w:val="3"/>
        <w:rPr>
          <w:rFonts w:ascii="Times New Roman" w:eastAsia="Times New Roman" w:hAnsi="Times New Roman" w:cs="Times New Roman"/>
          <w:b/>
          <w:sz w:val="24"/>
          <w:szCs w:val="24"/>
          <w:lang w:eastAsia="ru-RU"/>
        </w:rPr>
      </w:pPr>
    </w:p>
    <w:p w:rsidR="00195FB9" w:rsidRDefault="00195FB9" w:rsidP="00195FB9">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п/п</w:t>
      </w: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t>К.Б. Соколов</w:t>
      </w:r>
    </w:p>
    <w:p w:rsidR="00195FB9" w:rsidRDefault="00195FB9" w:rsidP="00195FB9">
      <w:pPr>
        <w:keepNext/>
        <w:keepLines/>
        <w:spacing w:after="0" w:line="240" w:lineRule="auto"/>
        <w:jc w:val="center"/>
        <w:outlineLvl w:val="3"/>
        <w:rPr>
          <w:rFonts w:ascii="Times New Roman" w:eastAsia="Times New Roman" w:hAnsi="Times New Roman" w:cs="Times New Roman"/>
          <w:sz w:val="24"/>
          <w:szCs w:val="24"/>
          <w:lang w:eastAsia="ru-RU"/>
        </w:rPr>
      </w:pPr>
    </w:p>
    <w:p w:rsidR="00195FB9" w:rsidRDefault="00195FB9" w:rsidP="00195FB9">
      <w:pPr>
        <w:keepNext/>
        <w:keepLines/>
        <w:spacing w:after="0" w:line="240" w:lineRule="auto"/>
        <w:ind w:left="5664"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М.П.</w:t>
      </w:r>
    </w:p>
    <w:p w:rsidR="00195FB9" w:rsidRDefault="00195FB9" w:rsidP="00195FB9">
      <w:pPr>
        <w:spacing w:after="0" w:line="240" w:lineRule="auto"/>
        <w:jc w:val="center"/>
        <w:rPr>
          <w:rFonts w:ascii="Times New Roman" w:eastAsia="Times New Roman" w:hAnsi="Times New Roman" w:cs="Times New Roman"/>
          <w:color w:val="181818"/>
          <w:sz w:val="24"/>
          <w:szCs w:val="24"/>
          <w:lang w:eastAsia="ru-RU"/>
        </w:rPr>
      </w:pPr>
    </w:p>
    <w:p w:rsidR="00195FB9" w:rsidRDefault="00195FB9" w:rsidP="00195FB9">
      <w:pPr>
        <w:tabs>
          <w:tab w:val="left" w:pos="5161"/>
        </w:tabs>
        <w:spacing w:after="0" w:line="240" w:lineRule="auto"/>
        <w:jc w:val="center"/>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color w:val="181818"/>
          <w:sz w:val="24"/>
          <w:szCs w:val="24"/>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keepNext/>
        <w:spacing w:after="0" w:line="240" w:lineRule="auto"/>
        <w:jc w:val="right"/>
        <w:rPr>
          <w:rFonts w:ascii="Times New Roman" w:eastAsia="Times New Roman" w:hAnsi="Times New Roman" w:cs="Times New Roman"/>
          <w:b/>
          <w:color w:val="000000"/>
          <w:sz w:val="20"/>
          <w:szCs w:val="2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r>
        <w:rPr>
          <w:rFonts w:ascii="Times New Roman" w:eastAsia="Times New Roman" w:hAnsi="Times New Roman" w:cs="Times New Roman"/>
          <w:b/>
          <w:bCs/>
          <w:color w:val="181818"/>
          <w:sz w:val="40"/>
          <w:szCs w:val="40"/>
          <w:lang w:eastAsia="ru-RU"/>
        </w:rPr>
        <w:t>ПРАВИЛА СТРАХОВАНИЯ ГРУЗОВ</w:t>
      </w: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bCs/>
          <w:color w:val="181818"/>
          <w:sz w:val="40"/>
          <w:szCs w:val="40"/>
          <w:lang w:eastAsia="ru-RU"/>
        </w:rPr>
      </w:pPr>
    </w:p>
    <w:p w:rsidR="00195FB9" w:rsidRDefault="00195FB9" w:rsidP="00195FB9">
      <w:pPr>
        <w:spacing w:after="120" w:line="480" w:lineRule="auto"/>
        <w:jc w:val="center"/>
        <w:rPr>
          <w:rFonts w:ascii="Times New Roman" w:eastAsia="Times New Roman" w:hAnsi="Times New Roman" w:cs="Times New Roman"/>
          <w:b/>
          <w:color w:val="181818"/>
          <w:sz w:val="24"/>
          <w:szCs w:val="24"/>
          <w:lang w:eastAsia="ru-RU"/>
        </w:rPr>
      </w:pPr>
      <w:r>
        <w:rPr>
          <w:rFonts w:ascii="Times New Roman" w:eastAsia="Times New Roman" w:hAnsi="Times New Roman" w:cs="Times New Roman"/>
          <w:b/>
          <w:color w:val="181818"/>
          <w:sz w:val="24"/>
          <w:szCs w:val="24"/>
          <w:lang w:eastAsia="ru-RU"/>
        </w:rPr>
        <w:t>Москва, 2024 г.</w:t>
      </w: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lastRenderedPageBreak/>
        <w:t>Оглавление</w:t>
      </w:r>
    </w:p>
    <w:p w:rsidR="00195FB9" w:rsidRDefault="00195FB9" w:rsidP="00195FB9">
      <w:pPr>
        <w:spacing w:after="0" w:line="240" w:lineRule="auto"/>
        <w:jc w:val="both"/>
        <w:rPr>
          <w:rFonts w:ascii="Times New Roman" w:eastAsia="Times New Roman" w:hAnsi="Times New Roman" w:cs="Times New Roman"/>
          <w:color w:val="181818"/>
          <w:lang w:eastAsia="ru-RU"/>
        </w:rPr>
      </w:pP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 Общие положения</w:t>
      </w:r>
    </w:p>
    <w:p w:rsidR="00195FB9" w:rsidRDefault="00195FB9" w:rsidP="00195FB9">
      <w:pPr>
        <w:spacing w:after="0" w:line="240" w:lineRule="auto"/>
        <w:ind w:left="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1.1. Субъекты страхования</w:t>
      </w:r>
    </w:p>
    <w:p w:rsidR="00195FB9" w:rsidRDefault="00195FB9" w:rsidP="00195FB9">
      <w:pPr>
        <w:spacing w:after="0" w:line="240" w:lineRule="auto"/>
        <w:ind w:left="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1.2. Объекты страхования</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 Страховые риски и страховые случаи</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2.1. «С ответственностью за все риски»</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2.2. «С ответственностью за частную аварию»</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 «Без ответственности за повреждения, кроме случаев крушения»</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2.4. «С ответственностью за поименованные риски во время непрерывного временного хранения застрахованного груза»</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 Случаи, не являющиеся страховыми. Основания для отказа и освобождения Страховщика от выплаты страхового возмещения</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3.1. Случаи, не являющиеся страховыми</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 Основания для отказа и освобождения Страховщика от выплаты страхового возмещения, основания признания Договора ничтожным / недействительным, а также иные случаи, когда Страховщик не несет ответственность за убытки.</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 Период ответственности Страховщика</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 Страховая сумма и порядок её определения. Лимит ответственности</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5.1. Страховая сумма и порядок ее определения</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5.2. Лимит ответственности Страховщика</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 Страховая премия (страховые взносы), страховой тариф и порядок их определения. Франшиза</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6.1. Страховая премия (страховые взносы), страховой тариф и порядок их определения</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6.2. Франшиза</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 Порядок заключения, исполнения и прекращения Договора</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7.1. Порядок заключения Договора</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7.2. Перечень сведений и документов, необходимых для заключения Договора</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7.3. Начало действия Договора</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 Порядок прекращения Договора</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§8. Права и обязанности сторон</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8.1. Права и обязанности Страховщика</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8.2. Права и обязанности Страхователя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§9. Действия сторон при наступлении события, имеющего признаки страхового случая</w:t>
      </w:r>
    </w:p>
    <w:p w:rsidR="00195FB9" w:rsidRDefault="00195FB9" w:rsidP="00195FB9">
      <w:pPr>
        <w:spacing w:after="0" w:line="240" w:lineRule="auto"/>
        <w:ind w:left="567" w:hanging="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§10. Порядок определения размера ущерба и выплаты страхового возмещения</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10.1. Перечень документов, предоставляемых Страхователем / Выгодоприобретателем при наступлении события, имеющего признаки страхового случая</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10.2. Сроки и порядок принятия решения об осуществлении страховой выплаты</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10.3. Срок осуществления страховой выплаты</w:t>
      </w:r>
    </w:p>
    <w:p w:rsidR="00195FB9" w:rsidRDefault="00195FB9" w:rsidP="00195FB9">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10.4. Переход к Страховщику прав Страхователя / Выгодоприобретателя на возмещение ущерба (суброгация)</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§11. Порядок разрешения споров</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color w:val="181818"/>
          <w:lang w:eastAsia="ru-RU"/>
        </w:rPr>
        <w:br w:type="page"/>
      </w:r>
      <w:r>
        <w:rPr>
          <w:rFonts w:ascii="Times New Roman" w:eastAsia="Times New Roman" w:hAnsi="Times New Roman" w:cs="Times New Roman"/>
          <w:b/>
          <w:color w:val="181818"/>
          <w:sz w:val="28"/>
          <w:szCs w:val="28"/>
          <w:lang w:eastAsia="ru-RU"/>
        </w:rPr>
        <w:lastRenderedPageBreak/>
        <w:t>§ 1. ОБЩИЕ ПОЛОЖЕНИЯ</w:t>
      </w:r>
    </w:p>
    <w:p w:rsidR="00195FB9" w:rsidRDefault="00195FB9" w:rsidP="00195FB9">
      <w:pPr>
        <w:spacing w:after="0" w:line="240" w:lineRule="auto"/>
        <w:jc w:val="center"/>
        <w:rPr>
          <w:rFonts w:ascii="Times New Roman" w:eastAsia="Times New Roman" w:hAnsi="Times New Roman" w:cs="Times New Roman"/>
          <w:b/>
          <w:color w:val="181818"/>
          <w:sz w:val="24"/>
          <w:szCs w:val="24"/>
          <w:lang w:eastAsia="ru-RU"/>
        </w:rPr>
      </w:pPr>
    </w:p>
    <w:p w:rsidR="00195FB9" w:rsidRDefault="00195FB9" w:rsidP="00195FB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color w:val="181818"/>
          <w:sz w:val="24"/>
          <w:szCs w:val="24"/>
          <w:lang w:eastAsia="ru-RU"/>
        </w:rPr>
        <w:t>На основании настоящих Правил страхования грузов (далее - Правила), определяющих общие условия и порядок осуществления добровольного страхования грузов, и в соответствии с действующим законодательством Российской Федерации, Страховое публичное акционерное общество «Ингосстрах» (далее – СПАО «Ингосстрах» или Страховщик) заключает со Страхователями договоры добровольного страхования грузов (далее – Договор или Полис</w:t>
      </w:r>
      <w:r>
        <w:rPr>
          <w:rFonts w:ascii="Times New Roman" w:hAnsi="Times New Roman"/>
          <w:sz w:val="24"/>
          <w:szCs w:val="24"/>
        </w:rPr>
        <w:t>).</w:t>
      </w:r>
    </w:p>
    <w:p w:rsidR="00195FB9" w:rsidRDefault="00195FB9" w:rsidP="00195FB9">
      <w:pPr>
        <w:autoSpaceDE w:val="0"/>
        <w:autoSpaceDN w:val="0"/>
        <w:adjustRightInd w:val="0"/>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Настоящие Правила являются неотъемлемой частью Договора и могут быть изменены (исключены и/или дополнены) только по письменному соглашению сторон при заключении Договора или в период действия Договора до наступления страхового случая, </w:t>
      </w:r>
      <w:r>
        <w:rPr>
          <w:rFonts w:ascii="Times New Roman" w:eastAsia="Times New Roman" w:hAnsi="Times New Roman" w:cs="Times New Roman"/>
          <w:sz w:val="24"/>
          <w:szCs w:val="24"/>
          <w:lang w:eastAsia="ru-RU"/>
        </w:rPr>
        <w:t>предусмотренного Договором и/или Правилами,</w:t>
      </w:r>
      <w:r>
        <w:rPr>
          <w:rFonts w:ascii="Times New Roman" w:eastAsia="Times New Roman" w:hAnsi="Times New Roman" w:cs="Times New Roman"/>
          <w:color w:val="181818"/>
          <w:sz w:val="24"/>
          <w:szCs w:val="24"/>
          <w:lang w:eastAsia="ru-RU"/>
        </w:rPr>
        <w:t xml:space="preserve"> при условии, что такие изменения (исключения и/или дополнения) не противоречат действующему законодательству Российской Федерации.</w:t>
      </w:r>
    </w:p>
    <w:p w:rsidR="00195FB9" w:rsidRDefault="00195FB9" w:rsidP="00195FB9">
      <w:pPr>
        <w:autoSpaceDE w:val="0"/>
        <w:autoSpaceDN w:val="0"/>
        <w:adjustRightInd w:val="0"/>
        <w:spacing w:after="0" w:line="240" w:lineRule="auto"/>
        <w:ind w:firstLine="708"/>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hAnsi="Times New Roman" w:cs="Times New Roman"/>
          <w:b/>
          <w:sz w:val="28"/>
          <w:szCs w:val="28"/>
        </w:rPr>
        <w:t>1.1. СУБЪЕКТЫ</w:t>
      </w:r>
      <w:r>
        <w:rPr>
          <w:rFonts w:ascii="Times New Roman" w:eastAsia="Times New Roman" w:hAnsi="Times New Roman" w:cs="Times New Roman"/>
          <w:b/>
          <w:color w:val="181818"/>
          <w:sz w:val="28"/>
          <w:szCs w:val="28"/>
          <w:lang w:eastAsia="ru-RU"/>
        </w:rPr>
        <w:t xml:space="preserve"> СТРАХОВАНИЯ</w:t>
      </w:r>
    </w:p>
    <w:p w:rsidR="00195FB9" w:rsidRDefault="00195FB9" w:rsidP="00195FB9">
      <w:pPr>
        <w:autoSpaceDE w:val="0"/>
        <w:autoSpaceDN w:val="0"/>
        <w:adjustRightInd w:val="0"/>
        <w:spacing w:after="0" w:line="240" w:lineRule="auto"/>
        <w:rPr>
          <w:rFonts w:ascii="Times New Roman" w:eastAsia="Times New Roman" w:hAnsi="Times New Roman" w:cs="Times New Roman"/>
          <w:b/>
          <w:color w:val="181818"/>
          <w:sz w:val="24"/>
          <w:szCs w:val="24"/>
          <w:lang w:eastAsia="ru-RU"/>
        </w:rPr>
      </w:pP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i/>
          <w:color w:val="181818"/>
          <w:sz w:val="24"/>
          <w:szCs w:val="24"/>
          <w:lang w:eastAsia="ru-RU"/>
        </w:rPr>
        <w:t>Страховщиком</w:t>
      </w:r>
      <w:r>
        <w:rPr>
          <w:rFonts w:ascii="Times New Roman" w:eastAsia="Times New Roman" w:hAnsi="Times New Roman" w:cs="Times New Roman"/>
          <w:color w:val="181818"/>
          <w:sz w:val="24"/>
          <w:szCs w:val="24"/>
          <w:lang w:eastAsia="ru-RU"/>
        </w:rPr>
        <w:t xml:space="preserve"> по Договорам является СПАО «Ингосстрах», созданное в соответствии с законодательством Российской Федерации для осуществления деятельности по страхованию, </w:t>
      </w:r>
      <w:r>
        <w:rPr>
          <w:rFonts w:ascii="Times New Roman" w:hAnsi="Times New Roman" w:cs="Times New Roman"/>
          <w:sz w:val="24"/>
          <w:szCs w:val="24"/>
        </w:rPr>
        <w:t>зарегистрированное в г. Москве</w:t>
      </w:r>
      <w:r>
        <w:rPr>
          <w:rFonts w:ascii="Times New Roman" w:eastAsia="Times New Roman" w:hAnsi="Times New Roman" w:cs="Times New Roman"/>
          <w:color w:val="181818"/>
          <w:sz w:val="24"/>
          <w:szCs w:val="24"/>
          <w:lang w:eastAsia="ru-RU"/>
        </w:rPr>
        <w:t xml:space="preserve"> и получившее лицензию </w:t>
      </w:r>
      <w:r>
        <w:rPr>
          <w:rFonts w:ascii="Times New Roman" w:hAnsi="Times New Roman" w:cs="Times New Roman"/>
          <w:sz w:val="24"/>
          <w:szCs w:val="24"/>
        </w:rPr>
        <w:t>на осуществление соответствующего вида страховой деятельности</w:t>
      </w:r>
      <w:r>
        <w:rPr>
          <w:rFonts w:ascii="Times New Roman" w:eastAsia="Times New Roman" w:hAnsi="Times New Roman" w:cs="Times New Roman"/>
          <w:color w:val="181818"/>
          <w:sz w:val="24"/>
          <w:szCs w:val="24"/>
          <w:lang w:eastAsia="ru-RU"/>
        </w:rPr>
        <w:t xml:space="preserve"> в установленном Законом РФ от 27 ноября 1992 г. № 4015-1 «Об организации страхового дела в Российской Федерации» порядке.</w:t>
      </w:r>
    </w:p>
    <w:p w:rsidR="00195FB9" w:rsidRDefault="00195FB9" w:rsidP="00195FB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Страховщик осуществляет оценку страхового риска, получает страховые премии (страховые взносы), определяет размер убытков (ущерба), производит страховые выплаты, осуществляет иные действия, связанные с исполнением обязательств по Договору.</w:t>
      </w:r>
    </w:p>
    <w:p w:rsidR="00195FB9" w:rsidRDefault="00195FB9" w:rsidP="00195FB9">
      <w:pPr>
        <w:autoSpaceDE w:val="0"/>
        <w:autoSpaceDN w:val="0"/>
        <w:adjustRightInd w:val="0"/>
        <w:spacing w:after="0" w:line="240" w:lineRule="auto"/>
        <w:ind w:firstLine="709"/>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 xml:space="preserve">Договоры от имени Страховщика могут заключать его филиалы, а также уполномоченные страховые агенты (юридические и физические лица, в том числе физические лица, зарегистрированные в установленном </w:t>
      </w:r>
      <w:hyperlink r:id="rId7" w:history="1">
        <w:r>
          <w:rPr>
            <w:rStyle w:val="a3"/>
            <w:iCs/>
            <w:color w:val="000000" w:themeColor="text1"/>
            <w:szCs w:val="24"/>
          </w:rPr>
          <w:t>законодательством</w:t>
        </w:r>
      </w:hyperlink>
      <w:r>
        <w:rPr>
          <w:rFonts w:ascii="Times New Roman" w:hAnsi="Times New Roman" w:cs="Times New Roman"/>
          <w:iCs/>
          <w:color w:val="000000" w:themeColor="text1"/>
          <w:sz w:val="24"/>
          <w:szCs w:val="24"/>
        </w:rPr>
        <w:t xml:space="preserve"> Российской Федерации порядке в качестве индивидуальных предпринимателей) на основании соответствующих договоров и доверенностей.</w:t>
      </w:r>
    </w:p>
    <w:p w:rsidR="00195FB9" w:rsidRDefault="00195FB9" w:rsidP="00195FB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Сайт Компании - официальный сайт Страховщика в информационно-коммуникационной сети «Интернет» по адресу: </w:t>
      </w:r>
      <w:hyperlink r:id="rId8" w:history="1">
        <w:r>
          <w:rPr>
            <w:rStyle w:val="a3"/>
            <w:szCs w:val="24"/>
          </w:rPr>
          <w:t>www.ingos.ru</w:t>
        </w:r>
      </w:hyperlink>
      <w:r>
        <w:rPr>
          <w:rFonts w:ascii="Times New Roman" w:hAnsi="Times New Roman" w:cs="Times New Roman"/>
          <w:sz w:val="24"/>
          <w:szCs w:val="24"/>
        </w:rPr>
        <w:t>.</w:t>
      </w:r>
    </w:p>
    <w:p w:rsidR="00195FB9" w:rsidRDefault="00195FB9" w:rsidP="00195FB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Официальный Сайт Страховщика или мобильные приложения Страховщика также могут использоваться в качестве информационной системы, обеспечивающей обмен информацией в электронной форме между Страхователем и Страховщиком, являющимся оператором этой информационной системы, в т.ч. для направления информации о стадии и результатах рассмотрения заявления о страховой выплате, включая сведения об осуществлении страховой выплаты.  </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i/>
          <w:color w:val="181818"/>
          <w:sz w:val="24"/>
          <w:szCs w:val="24"/>
          <w:lang w:eastAsia="ru-RU"/>
        </w:rPr>
        <w:t>Страхователями</w:t>
      </w:r>
      <w:r>
        <w:rPr>
          <w:rFonts w:ascii="Times New Roman" w:eastAsia="Times New Roman" w:hAnsi="Times New Roman" w:cs="Times New Roman"/>
          <w:color w:val="181818"/>
          <w:sz w:val="24"/>
          <w:szCs w:val="24"/>
          <w:lang w:eastAsia="ru-RU"/>
        </w:rPr>
        <w:t xml:space="preserve"> являются российские и иностранные юридические лица, дееспособные физические лица, а также лица, занимающиеся предпринимательской деятельностью без образования юридического лица, с момента государственной </w:t>
      </w:r>
      <w:hyperlink r:id="rId9" w:tooltip="Федеральный закон от 08.08.2001 N 129-ФЗ (ред. от 31.12.2014) &quot;О государственной регистрации юридических лиц и индивидуальных предпринимателей&quot;" w:history="1">
        <w:r>
          <w:rPr>
            <w:rStyle w:val="a3"/>
            <w:color w:val="181818"/>
            <w:szCs w:val="24"/>
            <w:lang w:eastAsia="ru-RU"/>
          </w:rPr>
          <w:t>регистрации</w:t>
        </w:r>
      </w:hyperlink>
      <w:r>
        <w:rPr>
          <w:rFonts w:ascii="Times New Roman" w:eastAsia="Times New Roman" w:hAnsi="Times New Roman" w:cs="Times New Roman"/>
          <w:color w:val="181818"/>
          <w:sz w:val="24"/>
          <w:szCs w:val="24"/>
          <w:lang w:eastAsia="ru-RU"/>
        </w:rPr>
        <w:t xml:space="preserve"> в качестве индивидуального предпринимателя, заключившие со Страховщиком Договоры в рамках настоящих Правил.</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i/>
          <w:color w:val="181818"/>
          <w:sz w:val="24"/>
          <w:szCs w:val="24"/>
          <w:lang w:eastAsia="ru-RU"/>
        </w:rPr>
        <w:t>Выгодоприобретателями</w:t>
      </w:r>
      <w:r>
        <w:rPr>
          <w:rFonts w:ascii="Times New Roman" w:eastAsia="Times New Roman" w:hAnsi="Times New Roman" w:cs="Times New Roman"/>
          <w:color w:val="181818"/>
          <w:sz w:val="24"/>
          <w:szCs w:val="24"/>
          <w:lang w:eastAsia="ru-RU"/>
        </w:rPr>
        <w:t xml:space="preserve"> являются российские и иностранные юридические лица, дееспособные физические лица, а также индивидуальные предприниматели, в пользу которых заключен Договор.</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Договор может быть заключен в пользу лица (Страхователя или Выгодоприобретателя), являющегося собственником застрахованного груза/имущества и/или имеющего основанный на законе, ином правовом акте или договоре имущественный интерес в сохранении этого груза/имущества.</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Договор, заключенный при отсутствии у Страхователя или Выгодоприобретателя права собственности на застрахованный груз/имущество и/или имущественного интереса в сохранении застрахованного груза/имущества, недействителен.</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Страхователь вправе заменить Выгодоприобретателя, названного в Договоре, другим лицом, письменно уведомив об этом Страховщика, в соответствии с действующим законодательством Российской Федерации.</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hAnsi="Times New Roman" w:cs="Times New Roman"/>
          <w:sz w:val="24"/>
          <w:szCs w:val="24"/>
        </w:rPr>
        <w:t>Выгодоприобретатель не может быть заменен другим лицом после того, как он выполнил какую-либо из обязанностей по Договору или предъявил Страховщику требование о выплате страхового возмещения.</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Заключение Договора в пользу Выгодоприобретателя не освобождает Страхователя от выполнения обязанностей 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195FB9" w:rsidRDefault="00195FB9" w:rsidP="00195FB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Договор в пользу Выгодоприобретателя может быть заключен без указания имени или наименования Выгодоприобретателя (страхование «за счет кого следует»). При заключении такого Договора Страхователю выдается страховой полис на предъявителя. При осуществлении Страхователем или Выгодоприобретателем прав по такому Договору необходимо предъявление этого полиса Страховщику.</w:t>
      </w:r>
    </w:p>
    <w:p w:rsidR="00195FB9" w:rsidRDefault="00195FB9" w:rsidP="00195FB9">
      <w:pPr>
        <w:autoSpaceDE w:val="0"/>
        <w:autoSpaceDN w:val="0"/>
        <w:adjustRightInd w:val="0"/>
        <w:spacing w:after="0" w:line="240" w:lineRule="auto"/>
        <w:ind w:firstLine="720"/>
        <w:jc w:val="both"/>
        <w:rPr>
          <w:rFonts w:ascii="Times New Roman" w:hAnsi="Times New Roman" w:cs="Times New Roman"/>
          <w:b/>
          <w:sz w:val="24"/>
          <w:szCs w:val="24"/>
        </w:rPr>
      </w:pPr>
    </w:p>
    <w:p w:rsidR="00195FB9" w:rsidRDefault="00195FB9" w:rsidP="00195FB9">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1.2. ОБЪЕКТЫ СТРАХОВАНИЯ</w:t>
      </w:r>
    </w:p>
    <w:p w:rsidR="00195FB9" w:rsidRDefault="00195FB9" w:rsidP="00195FB9">
      <w:pPr>
        <w:pStyle w:val="afb"/>
        <w:autoSpaceDE w:val="0"/>
        <w:autoSpaceDN w:val="0"/>
        <w:adjustRightInd w:val="0"/>
        <w:spacing w:after="0" w:line="240" w:lineRule="auto"/>
        <w:ind w:left="1065"/>
        <w:jc w:val="both"/>
        <w:rPr>
          <w:rFonts w:ascii="Times New Roman" w:hAnsi="Times New Roman" w:cs="Times New Roman"/>
          <w:b/>
          <w:sz w:val="24"/>
          <w:szCs w:val="24"/>
        </w:rPr>
      </w:pP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3"/>
          <w:lang w:eastAsia="ru-RU"/>
        </w:rPr>
      </w:pPr>
      <w:r>
        <w:rPr>
          <w:rFonts w:ascii="Times New Roman" w:eastAsia="Times New Roman" w:hAnsi="Times New Roman" w:cs="Times New Roman"/>
          <w:color w:val="181818"/>
          <w:sz w:val="24"/>
          <w:szCs w:val="23"/>
          <w:lang w:eastAsia="ru-RU"/>
        </w:rPr>
        <w:t>В соответствии с  действующим Законодательством Российской Федерации, по  настоящими Правилам объектом страхования по Договору являются имущественные интересы Страхователя или Выгодоприобретателя, связанные с риском утраты (гибели), недостачи или повреждения имущества  (груза), а также  с несением непредвиденных расходов (неполучением доходов), связанных с перевозкой груза, в виде ожидаемой прибыли, комиссии, фрахта, а также в виде  акцизных расходов, то есть расходов, связанных с обеспечением выполнения обязательств импортера по ввозу груза на таможенную территорию РФ и использованию акцизных марок.</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3"/>
          <w:lang w:eastAsia="ru-RU"/>
        </w:rPr>
      </w:pPr>
      <w:r>
        <w:rPr>
          <w:rFonts w:ascii="Times New Roman" w:eastAsia="Times New Roman" w:hAnsi="Times New Roman" w:cs="Times New Roman"/>
          <w:sz w:val="24"/>
          <w:szCs w:val="24"/>
          <w:lang w:eastAsia="ru-RU"/>
        </w:rPr>
        <w:t xml:space="preserve">По соглашению сторон, Страховщик может предоставить страховую защиту в отношении контейнеров как отдельного вида имущества на условиях, указанных в соответствующих </w:t>
      </w:r>
      <w:r>
        <w:rPr>
          <w:rFonts w:ascii="Times New Roman" w:eastAsia="Times New Roman" w:hAnsi="Times New Roman" w:cs="Times New Roman"/>
          <w:bCs/>
          <w:sz w:val="24"/>
          <w:szCs w:val="24"/>
          <w:lang w:eastAsia="ru-RU"/>
        </w:rPr>
        <w:t>Дополнительных условиях.</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2. СТРАХОВЫЕ РИСКИ И СТРАХОВЫЕ СЛУЧАИ</w:t>
      </w:r>
    </w:p>
    <w:p w:rsidR="00195FB9" w:rsidRDefault="00195FB9" w:rsidP="00195FB9">
      <w:pPr>
        <w:spacing w:after="0" w:line="240" w:lineRule="auto"/>
        <w:jc w:val="center"/>
        <w:rPr>
          <w:rFonts w:ascii="Times New Roman" w:eastAsia="Times New Roman" w:hAnsi="Times New Roman" w:cs="Times New Roman"/>
          <w:b/>
          <w:color w:val="181818"/>
          <w:sz w:val="24"/>
          <w:szCs w:val="24"/>
          <w:lang w:eastAsia="ru-RU"/>
        </w:rPr>
      </w:pP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i/>
          <w:color w:val="181818"/>
          <w:sz w:val="24"/>
          <w:szCs w:val="24"/>
          <w:lang w:eastAsia="ru-RU"/>
        </w:rPr>
        <w:t>Страховым риском</w:t>
      </w:r>
      <w:r>
        <w:rPr>
          <w:rFonts w:ascii="Times New Roman" w:eastAsia="Times New Roman" w:hAnsi="Times New Roman" w:cs="Times New Roman"/>
          <w:color w:val="181818"/>
          <w:sz w:val="24"/>
          <w:szCs w:val="24"/>
          <w:lang w:eastAsia="ru-RU"/>
        </w:rPr>
        <w:t xml:space="preserve"> является предполагаемое событие, на случай наступления которого заключается Договор. Событие, рассматриваемое в качестве страхового риска, должно обладать признаками вероятности и случайности его наступления.</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i/>
          <w:color w:val="181818"/>
          <w:sz w:val="24"/>
          <w:szCs w:val="24"/>
          <w:lang w:eastAsia="ru-RU"/>
        </w:rPr>
        <w:t>Страховым случаем</w:t>
      </w:r>
      <w:r>
        <w:rPr>
          <w:rFonts w:ascii="Times New Roman" w:eastAsia="Times New Roman" w:hAnsi="Times New Roman" w:cs="Times New Roman"/>
          <w:color w:val="181818"/>
          <w:sz w:val="24"/>
          <w:szCs w:val="24"/>
          <w:lang w:eastAsia="ru-RU"/>
        </w:rPr>
        <w:t xml:space="preserve"> является свершившееся событие, предусмотренное настоящими Правилами и/или Договором, с наступлением которого возникает обязанность Страховщика произвести страховую выплату Страхователю или Выгодоприобретателю.</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Условия, содержащиеся в Правилах и не включенные в текст Договора, обязательны для Страхователя (Выгодоприобретателя), если в Договоре прямо указывается на применение данных Правил и сами Правила изложены в одном документе с Договором или на его оборотной стороне, либо Правила  размещены на официальном сайте Страховщика в информационно-коммуникационной сети «Интернет» по адресу: </w:t>
      </w:r>
      <w:hyperlink r:id="rId10" w:history="1">
        <w:r>
          <w:rPr>
            <w:rStyle w:val="a3"/>
            <w:color w:val="181818"/>
            <w:szCs w:val="24"/>
            <w:lang w:eastAsia="ru-RU"/>
          </w:rPr>
          <w:t>www.ingos.ru</w:t>
        </w:r>
      </w:hyperlink>
      <w:r>
        <w:rPr>
          <w:rFonts w:ascii="Times New Roman" w:eastAsia="Times New Roman" w:hAnsi="Times New Roman" w:cs="Times New Roman"/>
          <w:color w:val="181818"/>
          <w:sz w:val="24"/>
          <w:szCs w:val="24"/>
          <w:lang w:eastAsia="ru-RU"/>
        </w:rPr>
        <w:t>.,</w:t>
      </w:r>
      <w:r>
        <w:rPr>
          <w:rFonts w:ascii="Times New Roman" w:eastAsia="Times New Roman" w:hAnsi="Times New Roman" w:cs="Times New Roman"/>
          <w:color w:val="181818"/>
          <w:sz w:val="48"/>
          <w:szCs w:val="48"/>
          <w:lang w:eastAsia="ru-RU"/>
        </w:rPr>
        <w:t xml:space="preserve"> </w:t>
      </w:r>
      <w:r>
        <w:rPr>
          <w:rFonts w:ascii="Times New Roman" w:eastAsia="Times New Roman" w:hAnsi="Times New Roman" w:cs="Times New Roman"/>
          <w:color w:val="181818"/>
          <w:sz w:val="24"/>
          <w:szCs w:val="24"/>
          <w:lang w:eastAsia="ru-RU"/>
        </w:rPr>
        <w:t>либо приложены к Договору (в последнем случае вручение Страхователю при заключении Договора Правил должно быть удостоверено записью в Договоре).</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 настоящим Правилам Договор может быть заключен на одном или нескольких условиях страхования, указанных ниже:</w:t>
      </w:r>
    </w:p>
    <w:p w:rsidR="00195FB9" w:rsidRDefault="00195FB9" w:rsidP="00195FB9">
      <w:pPr>
        <w:pStyle w:val="afb"/>
        <w:numPr>
          <w:ilvl w:val="1"/>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 xml:space="preserve"> «С ответственностью за все риски»</w:t>
      </w:r>
    </w:p>
    <w:p w:rsidR="00195FB9" w:rsidRDefault="00195FB9" w:rsidP="00195FB9">
      <w:pPr>
        <w:autoSpaceDE w:val="0"/>
        <w:autoSpaceDN w:val="0"/>
        <w:adjustRightInd w:val="0"/>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 Договору, заключенному на этом условии, страховыми случаями являются:</w:t>
      </w:r>
    </w:p>
    <w:p w:rsidR="00195FB9" w:rsidRDefault="00195FB9" w:rsidP="00195FB9">
      <w:pPr>
        <w:autoSpaceDE w:val="0"/>
        <w:autoSpaceDN w:val="0"/>
        <w:adjustRightInd w:val="0"/>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lastRenderedPageBreak/>
        <w:t>а) утрата (гибель), недостача</w:t>
      </w:r>
      <w:r>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color w:val="181818"/>
          <w:sz w:val="24"/>
          <w:szCs w:val="24"/>
          <w:lang w:eastAsia="ru-RU"/>
        </w:rPr>
        <w:t xml:space="preserve">или повреждение всего или части застрахованного груза, происшедшие по </w:t>
      </w:r>
      <w:r>
        <w:rPr>
          <w:rFonts w:ascii="Times New Roman" w:eastAsia="Times New Roman" w:hAnsi="Times New Roman" w:cs="Times New Roman"/>
          <w:color w:val="000000" w:themeColor="text1"/>
          <w:sz w:val="24"/>
          <w:szCs w:val="24"/>
          <w:lang w:eastAsia="ru-RU"/>
        </w:rPr>
        <w:t xml:space="preserve">любой причине, кроме случаев, предусмотренных в п. 3.1. </w:t>
      </w:r>
      <w:r>
        <w:rPr>
          <w:rFonts w:ascii="Times New Roman" w:eastAsia="Times New Roman" w:hAnsi="Times New Roman" w:cs="Times New Roman"/>
          <w:color w:val="181818"/>
          <w:sz w:val="24"/>
          <w:szCs w:val="24"/>
          <w:lang w:eastAsia="ru-RU"/>
        </w:rPr>
        <w:t>§3 настоящих Правил, если иное не предусмотрено Договором;</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б) возникновение непредвиденных расходов в виде:</w:t>
      </w:r>
    </w:p>
    <w:p w:rsidR="00195FB9" w:rsidRDefault="00195FB9" w:rsidP="00195FB9">
      <w:pPr>
        <w:pStyle w:val="afb"/>
        <w:numPr>
          <w:ilvl w:val="0"/>
          <w:numId w:val="3"/>
        </w:numPr>
        <w:tabs>
          <w:tab w:val="left" w:pos="426"/>
        </w:tabs>
        <w:autoSpaceDE w:val="0"/>
        <w:autoSpaceDN w:val="0"/>
        <w:adjustRightInd w:val="0"/>
        <w:spacing w:after="0" w:line="240" w:lineRule="auto"/>
        <w:ind w:left="0" w:firstLine="0"/>
        <w:jc w:val="both"/>
        <w:rPr>
          <w:rStyle w:val="afe"/>
          <w:sz w:val="24"/>
          <w:szCs w:val="24"/>
        </w:rPr>
      </w:pPr>
      <w:r>
        <w:rPr>
          <w:rFonts w:ascii="Times New Roman" w:eastAsia="Times New Roman" w:hAnsi="Times New Roman" w:cs="Times New Roman"/>
          <w:color w:val="000000" w:themeColor="text1"/>
          <w:sz w:val="24"/>
          <w:szCs w:val="24"/>
          <w:lang w:eastAsia="ru-RU"/>
        </w:rPr>
        <w:t>расходов и взносов по общей аварии, которые обязан понести Страхователь / Выгодоприобретатель;</w:t>
      </w:r>
    </w:p>
    <w:p w:rsidR="00195FB9" w:rsidRDefault="00195FB9" w:rsidP="00195FB9">
      <w:pPr>
        <w:pStyle w:val="afb"/>
        <w:numPr>
          <w:ilvl w:val="0"/>
          <w:numId w:val="3"/>
        </w:numPr>
        <w:tabs>
          <w:tab w:val="left" w:pos="426"/>
        </w:tabs>
        <w:autoSpaceDE w:val="0"/>
        <w:autoSpaceDN w:val="0"/>
        <w:adjustRightInd w:val="0"/>
        <w:spacing w:after="0" w:line="240" w:lineRule="auto"/>
        <w:ind w:left="0" w:firstLine="0"/>
        <w:jc w:val="both"/>
        <w:rPr>
          <w:rFonts w:eastAsia="Times New Roman"/>
          <w:color w:val="0D0D0D" w:themeColor="text1" w:themeTint="F2"/>
        </w:rPr>
      </w:pPr>
      <w:r>
        <w:rPr>
          <w:rFonts w:ascii="Times New Roman" w:eastAsia="Times New Roman" w:hAnsi="Times New Roman" w:cs="Times New Roman"/>
          <w:color w:val="000000" w:themeColor="text1"/>
          <w:sz w:val="24"/>
          <w:szCs w:val="24"/>
          <w:lang w:eastAsia="ru-RU"/>
        </w:rPr>
        <w:t xml:space="preserve">необходимых и целесообразных расходов по уменьшению возможных убытков, включая расходы по спасанию и/или сохранению груза, установлению размера убытков, </w:t>
      </w:r>
      <w:r>
        <w:rPr>
          <w:rFonts w:ascii="Times New Roman" w:eastAsia="Times New Roman" w:hAnsi="Times New Roman" w:cs="Times New Roman"/>
          <w:color w:val="0D0D0D" w:themeColor="text1" w:themeTint="F2"/>
          <w:sz w:val="24"/>
          <w:szCs w:val="24"/>
          <w:lang w:eastAsia="ru-RU"/>
        </w:rPr>
        <w:t>если убытки возникли в результате страхового случая, предусмотренного Договором;</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0D0D0D" w:themeColor="text1" w:themeTint="F2"/>
          <w:sz w:val="24"/>
          <w:szCs w:val="24"/>
          <w:lang w:eastAsia="ru-RU"/>
        </w:rPr>
        <w:t xml:space="preserve">в) неполучения ожидаемых доходов от реализации застрахованного груза </w:t>
      </w:r>
      <w:r>
        <w:rPr>
          <w:rFonts w:ascii="Times New Roman" w:eastAsia="Times New Roman" w:hAnsi="Times New Roman" w:cs="Times New Roman"/>
          <w:color w:val="181818"/>
          <w:sz w:val="24"/>
          <w:szCs w:val="24"/>
          <w:lang w:eastAsia="ru-RU"/>
        </w:rPr>
        <w:t xml:space="preserve">по независящим от Страхователя и/или Выгодоприобретателя обстоятельствам вследствие утраты (гибели), </w:t>
      </w:r>
      <w:r>
        <w:rPr>
          <w:rFonts w:ascii="Times New Roman" w:eastAsia="Times New Roman" w:hAnsi="Times New Roman" w:cs="Times New Roman"/>
          <w:sz w:val="24"/>
          <w:szCs w:val="24"/>
          <w:lang w:eastAsia="ru-RU"/>
        </w:rPr>
        <w:t xml:space="preserve">недостачи </w:t>
      </w:r>
      <w:r>
        <w:rPr>
          <w:rFonts w:ascii="Times New Roman" w:eastAsia="Times New Roman" w:hAnsi="Times New Roman" w:cs="Times New Roman"/>
          <w:color w:val="181818"/>
          <w:sz w:val="24"/>
          <w:szCs w:val="24"/>
          <w:lang w:eastAsia="ru-RU"/>
        </w:rPr>
        <w:t>или повреждения застрахованного груза в период его перевозки и/или непрерывного временного хранения груза в течение не более 30-ти календарных дней в пунктах перегрузок и/или перевалок, если Договором не предусмотрено иное, если сами убытки от утраты (гибели), недостачи или повреждения груза возмещаются по условиям страхования, а  ожидаемые доходы от реализации застрахованного груза были включены в страховую стоимость по Договору.</w:t>
      </w:r>
    </w:p>
    <w:p w:rsidR="00195FB9" w:rsidRDefault="00195FB9" w:rsidP="00195FB9">
      <w:pPr>
        <w:spacing w:after="0" w:line="240" w:lineRule="auto"/>
        <w:ind w:firstLine="72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 Договорам, заключенным на условии «С ответственностью за все риски», дополнительно по письменному соглашению Сторон могут быть застрахованы риски утраты (гибели), повреждения, недостачи груза, произошедшие в результате событий, указанных в пп. а) – щ) п. 3.1. §3 Правил.</w:t>
      </w:r>
    </w:p>
    <w:p w:rsidR="00195FB9" w:rsidRDefault="00195FB9" w:rsidP="00195FB9">
      <w:pPr>
        <w:spacing w:after="0" w:line="240" w:lineRule="auto"/>
        <w:rPr>
          <w:rFonts w:ascii="Times New Roman" w:eastAsia="Times New Roman" w:hAnsi="Times New Roman" w:cs="Times New Roman"/>
          <w:color w:val="000000" w:themeColor="text1"/>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000000" w:themeColor="text1"/>
          <w:sz w:val="24"/>
          <w:szCs w:val="24"/>
          <w:lang w:eastAsia="ru-RU"/>
        </w:rPr>
      </w:pPr>
      <w:r>
        <w:rPr>
          <w:rFonts w:ascii="Times New Roman" w:eastAsia="Times New Roman" w:hAnsi="Times New Roman" w:cs="Times New Roman"/>
          <w:b/>
          <w:i/>
          <w:color w:val="000000" w:themeColor="text1"/>
          <w:sz w:val="24"/>
          <w:szCs w:val="24"/>
          <w:lang w:eastAsia="ru-RU"/>
        </w:rPr>
        <w:t>2.2. «С ответственностью за частную аварию»</w:t>
      </w: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2.2.1. По Договору, заключенному на этом условии, страховыми случаями являются только перечисленные в данном пункте Правил события:</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а) </w:t>
      </w:r>
      <w:r>
        <w:rPr>
          <w:rFonts w:ascii="Times New Roman" w:eastAsia="Times New Roman" w:hAnsi="Times New Roman" w:cs="Times New Roman"/>
          <w:color w:val="181818"/>
          <w:sz w:val="24"/>
          <w:szCs w:val="24"/>
          <w:lang w:eastAsia="ru-RU"/>
        </w:rPr>
        <w:t>утрата (гибель) или повреждение</w:t>
      </w:r>
      <w:r>
        <w:rPr>
          <w:rFonts w:ascii="Times New Roman" w:eastAsia="Times New Roman" w:hAnsi="Times New Roman" w:cs="Times New Roman"/>
          <w:color w:val="000000" w:themeColor="text1"/>
          <w:sz w:val="24"/>
          <w:szCs w:val="24"/>
          <w:lang w:eastAsia="ru-RU"/>
        </w:rPr>
        <w:t xml:space="preserve"> всего или части застрахованного груза в результате удара молнии, бури, вихря, урагана, шторма, извержения вулкана и других стихийных бедствий;</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б) </w:t>
      </w:r>
      <w:r>
        <w:rPr>
          <w:rFonts w:ascii="Times New Roman" w:eastAsia="Times New Roman" w:hAnsi="Times New Roman" w:cs="Times New Roman"/>
          <w:color w:val="181818"/>
          <w:sz w:val="24"/>
          <w:szCs w:val="24"/>
          <w:lang w:eastAsia="ru-RU"/>
        </w:rPr>
        <w:t>утрата (гибель) или повреждение</w:t>
      </w:r>
      <w:r>
        <w:rPr>
          <w:rFonts w:ascii="Times New Roman" w:eastAsia="Times New Roman" w:hAnsi="Times New Roman" w:cs="Times New Roman"/>
          <w:color w:val="000000" w:themeColor="text1"/>
          <w:sz w:val="24"/>
          <w:szCs w:val="24"/>
          <w:lang w:eastAsia="ru-RU"/>
        </w:rPr>
        <w:t xml:space="preserve"> всего или части застрахованного груза в результате пожара, взрыва на перевозочном средстве, а также вследствие мер, принятых для спасания или тушения пожара;</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 </w:t>
      </w:r>
      <w:r>
        <w:rPr>
          <w:rFonts w:ascii="Times New Roman" w:eastAsia="Times New Roman" w:hAnsi="Times New Roman" w:cs="Times New Roman"/>
          <w:color w:val="181818"/>
          <w:sz w:val="24"/>
          <w:szCs w:val="24"/>
          <w:lang w:eastAsia="ru-RU"/>
        </w:rPr>
        <w:t>утрата (гибель) или повреждение</w:t>
      </w:r>
      <w:r>
        <w:rPr>
          <w:rFonts w:ascii="Times New Roman" w:eastAsia="Times New Roman" w:hAnsi="Times New Roman" w:cs="Times New Roman"/>
          <w:color w:val="000000" w:themeColor="text1"/>
          <w:sz w:val="24"/>
          <w:szCs w:val="24"/>
          <w:lang w:eastAsia="ru-RU"/>
        </w:rPr>
        <w:t xml:space="preserve"> всего или части застрахованного груза в результате крушения или столкновения судов, удара их о неподвижные или плавучие предметы, посадки судна на мель, повреждения судна льдом, провала мостов, подмочки забортной водой;</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000000" w:themeColor="text1"/>
          <w:sz w:val="24"/>
          <w:szCs w:val="24"/>
          <w:lang w:eastAsia="ru-RU"/>
        </w:rPr>
        <w:t xml:space="preserve">г) </w:t>
      </w:r>
      <w:r>
        <w:rPr>
          <w:rFonts w:ascii="Times New Roman" w:eastAsia="Times New Roman" w:hAnsi="Times New Roman" w:cs="Times New Roman"/>
          <w:color w:val="181818"/>
          <w:sz w:val="24"/>
          <w:szCs w:val="24"/>
          <w:lang w:eastAsia="ru-RU"/>
        </w:rPr>
        <w:t>утрата (гибель) или повреждение</w:t>
      </w:r>
      <w:r>
        <w:rPr>
          <w:rFonts w:ascii="Times New Roman" w:eastAsia="Times New Roman" w:hAnsi="Times New Roman" w:cs="Times New Roman"/>
          <w:color w:val="000000" w:themeColor="text1"/>
          <w:sz w:val="24"/>
          <w:szCs w:val="24"/>
          <w:lang w:eastAsia="ru-RU"/>
        </w:rPr>
        <w:t xml:space="preserve"> всего или части застрахованного груза в результате крушения или столкновения наземных перевозочных средств, их удара о подвижные или неподвижные предметы, дорожно-транспортного происшествия при перевозке груза автомобильным транспортным </w:t>
      </w:r>
      <w:r>
        <w:rPr>
          <w:rFonts w:ascii="Times New Roman" w:eastAsia="Times New Roman" w:hAnsi="Times New Roman" w:cs="Times New Roman"/>
          <w:color w:val="181818"/>
          <w:sz w:val="24"/>
          <w:szCs w:val="24"/>
          <w:lang w:eastAsia="ru-RU"/>
        </w:rPr>
        <w:t>средством, схода с рельсов железнодорожных транспортных средств, провала мостов;</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 утрата (гибель) или повреждение</w:t>
      </w:r>
      <w:r>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181818"/>
          <w:sz w:val="24"/>
          <w:szCs w:val="24"/>
          <w:lang w:eastAsia="ru-RU"/>
        </w:rPr>
        <w:t xml:space="preserve">всего или части застрахованного груза </w:t>
      </w:r>
      <w:r>
        <w:rPr>
          <w:rFonts w:ascii="Times New Roman" w:eastAsia="Times New Roman" w:hAnsi="Times New Roman" w:cs="Times New Roman"/>
          <w:color w:val="000000" w:themeColor="text1"/>
          <w:sz w:val="24"/>
          <w:szCs w:val="24"/>
          <w:lang w:eastAsia="ru-RU"/>
        </w:rPr>
        <w:t>в результате</w:t>
      </w:r>
      <w:r>
        <w:rPr>
          <w:rFonts w:ascii="Times New Roman" w:eastAsia="Times New Roman" w:hAnsi="Times New Roman" w:cs="Times New Roman"/>
          <w:color w:val="181818"/>
          <w:sz w:val="24"/>
          <w:szCs w:val="24"/>
          <w:lang w:eastAsia="ru-RU"/>
        </w:rPr>
        <w:t xml:space="preserve"> крушения, падения или столкновения самолетов, других воздушных транспортных средств, их удара о подвижные или неподвижные предметы;</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е) утрата (гибель) застрахованного груза </w:t>
      </w:r>
      <w:r>
        <w:rPr>
          <w:rFonts w:ascii="Times New Roman" w:eastAsia="Times New Roman" w:hAnsi="Times New Roman" w:cs="Times New Roman"/>
          <w:color w:val="000000" w:themeColor="text1"/>
          <w:sz w:val="24"/>
          <w:szCs w:val="24"/>
          <w:lang w:eastAsia="ru-RU"/>
        </w:rPr>
        <w:t>в результате</w:t>
      </w:r>
      <w:r>
        <w:rPr>
          <w:rFonts w:ascii="Times New Roman" w:eastAsia="Times New Roman" w:hAnsi="Times New Roman" w:cs="Times New Roman"/>
          <w:color w:val="181818"/>
          <w:sz w:val="24"/>
          <w:szCs w:val="24"/>
          <w:lang w:eastAsia="ru-RU"/>
        </w:rPr>
        <w:t xml:space="preserve"> пропажи морского/речного и/или воздушного судна, перевозившего груз, без вести;</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 утрата (гибель) или повреждение всего застрахованного груза или целого места застрахованного груза (кроме перевозок насыпью, навалом, наливом) или части застрахованного груза (для перевозок насыпью, навалом, наливом) при погрузке, укладке, перегрузке (перевалке), выгрузке застрахованного груза или приеме судном топлива;</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з) возникновение непредвиденных расходов в виде:</w:t>
      </w:r>
    </w:p>
    <w:p w:rsidR="00195FB9" w:rsidRDefault="00195FB9" w:rsidP="00195FB9">
      <w:pPr>
        <w:pStyle w:val="afb"/>
        <w:numPr>
          <w:ilvl w:val="0"/>
          <w:numId w:val="4"/>
        </w:numPr>
        <w:tabs>
          <w:tab w:val="left" w:pos="426"/>
        </w:tabs>
        <w:autoSpaceDE w:val="0"/>
        <w:autoSpaceDN w:val="0"/>
        <w:adjustRightInd w:val="0"/>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расходов и взносов по общей аварии, которые обязан понести Страхователь/ Выгодоприобретатель;</w:t>
      </w:r>
    </w:p>
    <w:p w:rsidR="00195FB9" w:rsidRDefault="00195FB9" w:rsidP="00195FB9">
      <w:pPr>
        <w:pStyle w:val="afb"/>
        <w:numPr>
          <w:ilvl w:val="0"/>
          <w:numId w:val="4"/>
        </w:numPr>
        <w:tabs>
          <w:tab w:val="left" w:pos="426"/>
        </w:tabs>
        <w:autoSpaceDE w:val="0"/>
        <w:autoSpaceDN w:val="0"/>
        <w:adjustRightInd w:val="0"/>
        <w:spacing w:after="0" w:line="240" w:lineRule="auto"/>
        <w:ind w:left="0" w:firstLine="0"/>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необходимых и целесообразных расходов по уменьшению возможных убытков, включая расходы по спасанию и/или сохранению груза, установлению размера убытков, если убытки возникли в результате страхового случая, предусмотренного Договором;</w:t>
      </w: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и) неполучение ожидаемых доходов от реализации застрахованного груза по независящим от Страхователя и/или Выгодоприобретателя обстоятельствам вследствие утраты (гибели), недостачи или повреждения груза в период его перевозки и/или непрерывного временного хранения груза в течение не более 30-ти календарных дней в пунктах перегрузок и/или перевалок, если Договором не предусмотрено иное, если сами убытки от утраты (гибели), недостачи или повреждения груза возмещаются по условиям страхования, а ожидаемые доходы от реализации застрахованного груза были включены в страховую сумму по Договору.</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000000" w:themeColor="text1"/>
          <w:sz w:val="24"/>
          <w:szCs w:val="24"/>
          <w:lang w:eastAsia="ru-RU"/>
        </w:rPr>
        <w:t xml:space="preserve">Не являются страховыми случаями события, предусмотренные в п. 3.1. </w:t>
      </w:r>
      <w:r>
        <w:rPr>
          <w:rFonts w:ascii="Times New Roman" w:eastAsia="Times New Roman" w:hAnsi="Times New Roman" w:cs="Times New Roman"/>
          <w:color w:val="181818"/>
          <w:sz w:val="24"/>
          <w:szCs w:val="24"/>
          <w:lang w:eastAsia="ru-RU"/>
        </w:rPr>
        <w:t>§3 настоящих Правил и Договоре.</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bookmarkStart w:id="0" w:name="Par1"/>
      <w:bookmarkEnd w:id="0"/>
      <w:r>
        <w:rPr>
          <w:rFonts w:ascii="Times New Roman" w:eastAsia="Times New Roman" w:hAnsi="Times New Roman" w:cs="Times New Roman"/>
          <w:color w:val="181818"/>
          <w:sz w:val="24"/>
          <w:szCs w:val="24"/>
          <w:lang w:eastAsia="ru-RU"/>
        </w:rPr>
        <w:t>2.2.2. По Договорам, заключенным на условии, указанном в пункте 2.2. §2 Правил, дополнительно по письменному соглашению сторон могут быть застрахованы риски утраты (гибели) или повреждения груза, произошедшие в результате:</w:t>
      </w:r>
    </w:p>
    <w:p w:rsidR="00195FB9" w:rsidRDefault="00195FB9" w:rsidP="00195FB9">
      <w:pPr>
        <w:tabs>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2.2.2.1. подмочки груза атмосферными осадками;</w:t>
      </w:r>
    </w:p>
    <w:p w:rsidR="00195FB9" w:rsidRDefault="00195FB9" w:rsidP="00195FB9">
      <w:pPr>
        <w:tabs>
          <w:tab w:val="left" w:pos="142"/>
          <w:tab w:val="left" w:pos="284"/>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2.2.2.2. выбрасывания за борт и смытия волной палубного груза или груза, перевозимого в беспалубных судах;</w:t>
      </w:r>
    </w:p>
    <w:p w:rsidR="00195FB9" w:rsidRDefault="00195FB9" w:rsidP="00195FB9">
      <w:pPr>
        <w:tabs>
          <w:tab w:val="left" w:pos="142"/>
          <w:tab w:val="left" w:pos="284"/>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2.2.2.3. всякого рода военных действий, а также маневров или иных военных мероприятий и их последствий,</w:t>
      </w:r>
      <w:r>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181818"/>
          <w:sz w:val="24"/>
          <w:szCs w:val="24"/>
          <w:lang w:eastAsia="ru-RU"/>
        </w:rPr>
        <w:t>гражданской войны, народных волнений всякого рода или забастовок;</w:t>
      </w:r>
    </w:p>
    <w:p w:rsidR="00195FB9" w:rsidRDefault="00195FB9" w:rsidP="00195FB9">
      <w:pPr>
        <w:tabs>
          <w:tab w:val="left" w:pos="142"/>
          <w:tab w:val="left" w:pos="284"/>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2.2.2.4. нарушения температурного режима (влияния температуры) в результате остановки рефмашины в результате ее поломки на срок не менее 24  непрерывных часов при условии, что груз перевозится на транспорте (рефрижераторе), оборудованном исправными устройствами записи температуры воздуха внутри рефрижератора в период перевозки груза (самописцами).</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Вышеуказанные в настоящем пункте события считаются застрахованными и возмещение вышеуказанных убытков производится при соблюдении следующих условий: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 рефмашина находилась в исправном состоянии на момент начала ответственности Страховщика (действия страхования);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 все данные (дата, время, температура) непрерывно зафиксированы и хранятся в памяти.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возникновения убытка, показания устройства контроля и записи температурного режима должны быть предоставлены Страховщику.</w:t>
      </w:r>
    </w:p>
    <w:p w:rsidR="00195FB9" w:rsidRDefault="00195FB9" w:rsidP="00195FB9">
      <w:pPr>
        <w:tabs>
          <w:tab w:val="left" w:pos="142"/>
          <w:tab w:val="left" w:pos="284"/>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2.2.2.5. кражи и/или грабежа и/или разбоя и/или мошеннических действий третьих лиц.</w:t>
      </w:r>
    </w:p>
    <w:p w:rsidR="00195FB9" w:rsidRDefault="00195FB9" w:rsidP="00195FB9">
      <w:pPr>
        <w:spacing w:after="0" w:line="240" w:lineRule="auto"/>
        <w:ind w:firstLine="72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 Договорам, заключенным на условии «С ответственностью за частную аварию», дополнительно по письменному соглашению Сторон могут быть застрахованы риски утраты (гибели), повреждения, недостачи груза, произошедшие в результате событий, указанных в пп. а) – щ) п. 3.1. §3 Правил.</w:t>
      </w:r>
    </w:p>
    <w:p w:rsidR="00195FB9" w:rsidRDefault="00195FB9" w:rsidP="00195FB9">
      <w:pPr>
        <w:tabs>
          <w:tab w:val="left" w:pos="142"/>
          <w:tab w:val="left" w:pos="284"/>
          <w:tab w:val="left" w:pos="851"/>
        </w:tabs>
        <w:spacing w:after="0" w:line="240" w:lineRule="auto"/>
        <w:ind w:firstLine="993"/>
        <w:jc w:val="both"/>
        <w:rPr>
          <w:rFonts w:ascii="Times New Roman" w:hAnsi="Times New Roman" w:cs="Times New Roman"/>
          <w:b/>
          <w:i/>
          <w:color w:val="181818"/>
          <w:sz w:val="24"/>
          <w:szCs w:val="24"/>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2.3. «Без ответственности за повреждения, кроме случаев крушения»</w:t>
      </w:r>
    </w:p>
    <w:p w:rsidR="00195FB9" w:rsidRDefault="00195FB9" w:rsidP="00195FB9">
      <w:pPr>
        <w:pStyle w:val="afb"/>
        <w:autoSpaceDE w:val="0"/>
        <w:autoSpaceDN w:val="0"/>
        <w:adjustRightInd w:val="0"/>
        <w:spacing w:after="0" w:line="240" w:lineRule="auto"/>
        <w:ind w:left="0" w:firstLine="851"/>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2.3.1. По Договору, заключенному на этом условии, страховыми случаями являются только перечисленные в данном пункте Правил события:</w:t>
      </w:r>
    </w:p>
    <w:p w:rsidR="00195FB9" w:rsidRDefault="00195FB9" w:rsidP="00195FB9">
      <w:pPr>
        <w:pStyle w:val="af1"/>
        <w:spacing w:after="0"/>
        <w:ind w:left="0" w:firstLine="426"/>
        <w:jc w:val="both"/>
        <w:rPr>
          <w:color w:val="181818"/>
          <w:sz w:val="24"/>
          <w:szCs w:val="24"/>
        </w:rPr>
      </w:pPr>
      <w:r>
        <w:rPr>
          <w:color w:val="181818"/>
          <w:sz w:val="24"/>
          <w:szCs w:val="24"/>
        </w:rPr>
        <w:t>а) утрата (гибель) всего или части застрахованного груза в результате удара молнии, бури, вихря, урагана, шторма, извержения вулкана и других стихийных бедствий;</w:t>
      </w:r>
    </w:p>
    <w:p w:rsidR="00195FB9" w:rsidRDefault="00195FB9" w:rsidP="00195FB9">
      <w:pPr>
        <w:pStyle w:val="afb"/>
        <w:autoSpaceDE w:val="0"/>
        <w:autoSpaceDN w:val="0"/>
        <w:adjustRightInd w:val="0"/>
        <w:spacing w:after="0" w:line="240" w:lineRule="auto"/>
        <w:ind w:left="0" w:firstLine="426"/>
        <w:jc w:val="both"/>
        <w:rPr>
          <w:rFonts w:ascii="Times New Roman" w:eastAsia="Times New Roman" w:hAnsi="Times New Roman" w:cs="Times New Roman"/>
          <w:color w:val="181818"/>
          <w:sz w:val="24"/>
          <w:szCs w:val="24"/>
          <w:lang w:eastAsia="ru-RU"/>
        </w:rPr>
      </w:pPr>
      <w:r>
        <w:rPr>
          <w:rFonts w:ascii="Times New Roman" w:hAnsi="Times New Roman" w:cs="Times New Roman"/>
          <w:color w:val="181818"/>
          <w:sz w:val="24"/>
          <w:szCs w:val="24"/>
        </w:rPr>
        <w:t xml:space="preserve">б) </w:t>
      </w:r>
      <w:r>
        <w:rPr>
          <w:rFonts w:ascii="Times New Roman" w:eastAsia="Times New Roman" w:hAnsi="Times New Roman" w:cs="Times New Roman"/>
          <w:color w:val="181818"/>
          <w:sz w:val="24"/>
          <w:szCs w:val="24"/>
          <w:lang w:eastAsia="ru-RU"/>
        </w:rPr>
        <w:t xml:space="preserve">утрата (гибель) или повреждение </w:t>
      </w:r>
      <w:r>
        <w:rPr>
          <w:rFonts w:ascii="Times New Roman" w:hAnsi="Times New Roman" w:cs="Times New Roman"/>
          <w:color w:val="181818"/>
          <w:sz w:val="24"/>
          <w:szCs w:val="24"/>
        </w:rPr>
        <w:t xml:space="preserve">всего или части застрахованного груза </w:t>
      </w:r>
      <w:r>
        <w:rPr>
          <w:rFonts w:ascii="Times New Roman" w:eastAsia="Times New Roman" w:hAnsi="Times New Roman" w:cs="Times New Roman"/>
          <w:color w:val="000000" w:themeColor="text1"/>
          <w:sz w:val="24"/>
          <w:szCs w:val="24"/>
          <w:lang w:eastAsia="ru-RU"/>
        </w:rPr>
        <w:t>в результате</w:t>
      </w:r>
      <w:r>
        <w:rPr>
          <w:rFonts w:ascii="Times New Roman" w:hAnsi="Times New Roman" w:cs="Times New Roman"/>
          <w:color w:val="181818"/>
          <w:sz w:val="24"/>
          <w:szCs w:val="24"/>
        </w:rPr>
        <w:t xml:space="preserve"> пожара, взрыва на перевозочном средстве, </w:t>
      </w:r>
      <w:r>
        <w:rPr>
          <w:rFonts w:ascii="Times New Roman" w:eastAsia="Times New Roman" w:hAnsi="Times New Roman" w:cs="Times New Roman"/>
          <w:color w:val="181818"/>
          <w:sz w:val="24"/>
          <w:szCs w:val="24"/>
          <w:lang w:eastAsia="ru-RU"/>
        </w:rPr>
        <w:t>а также вследствие мер, принятых для спасания или тушения пожара;</w:t>
      </w:r>
    </w:p>
    <w:p w:rsidR="00195FB9" w:rsidRDefault="00195FB9" w:rsidP="00195FB9">
      <w:pPr>
        <w:pStyle w:val="af1"/>
        <w:spacing w:after="0"/>
        <w:ind w:left="0" w:firstLine="426"/>
        <w:jc w:val="both"/>
        <w:rPr>
          <w:color w:val="181818"/>
          <w:sz w:val="24"/>
          <w:szCs w:val="24"/>
        </w:rPr>
      </w:pPr>
      <w:r>
        <w:rPr>
          <w:color w:val="181818"/>
          <w:sz w:val="24"/>
          <w:szCs w:val="24"/>
        </w:rPr>
        <w:t xml:space="preserve">в) утрата (гибель) или повреждение всего или части застрахованного груза в результате крушения или столкновения судов, удара их о неподвижные или плавучие предметы, </w:t>
      </w:r>
      <w:r>
        <w:rPr>
          <w:color w:val="181818"/>
          <w:sz w:val="24"/>
          <w:szCs w:val="24"/>
        </w:rPr>
        <w:lastRenderedPageBreak/>
        <w:t>посадки судна на мель, повреждения судна льдом, провала мостов, подмочки забортной водой;</w:t>
      </w:r>
    </w:p>
    <w:p w:rsidR="00195FB9" w:rsidRDefault="00195FB9" w:rsidP="00195FB9">
      <w:pPr>
        <w:pStyle w:val="af1"/>
        <w:spacing w:after="0"/>
        <w:ind w:left="0" w:firstLine="426"/>
        <w:jc w:val="both"/>
        <w:rPr>
          <w:color w:val="181818"/>
          <w:sz w:val="24"/>
          <w:szCs w:val="24"/>
        </w:rPr>
      </w:pPr>
      <w:r>
        <w:rPr>
          <w:color w:val="181818"/>
          <w:sz w:val="24"/>
          <w:szCs w:val="24"/>
        </w:rPr>
        <w:t xml:space="preserve"> г) утрата (гибель) или повреждение всего или части застрахованного груза в результате крушения или столкновения наземных перевозочных средств, их удара о подвижные или неподвижные предметы, дорожно-транспортного происшествия при перевозке груза автомобильным транспортным средством, схода с рельсов железнодорожных транспортных средств, провала мостов;</w:t>
      </w:r>
    </w:p>
    <w:p w:rsidR="00195FB9" w:rsidRDefault="00195FB9" w:rsidP="00195FB9">
      <w:pPr>
        <w:pStyle w:val="af1"/>
        <w:spacing w:after="0"/>
        <w:ind w:left="0"/>
        <w:jc w:val="both"/>
        <w:rPr>
          <w:color w:val="181818"/>
          <w:sz w:val="24"/>
          <w:szCs w:val="24"/>
        </w:rPr>
      </w:pPr>
      <w:r>
        <w:rPr>
          <w:color w:val="181818"/>
          <w:sz w:val="24"/>
          <w:szCs w:val="24"/>
        </w:rPr>
        <w:t xml:space="preserve">        д) утрата (гибель) или повреждение всего или части застрахованного груза в результате крушения, падения или столкновения самолетов, других воздушных транспортных средств, их удара о подвижные или неподвижные предметы;</w:t>
      </w:r>
    </w:p>
    <w:p w:rsidR="00195FB9" w:rsidRDefault="00195FB9" w:rsidP="00195FB9">
      <w:pPr>
        <w:pStyle w:val="af1"/>
        <w:spacing w:after="0"/>
        <w:ind w:left="0" w:firstLine="426"/>
        <w:jc w:val="both"/>
        <w:rPr>
          <w:color w:val="181818"/>
          <w:sz w:val="24"/>
          <w:szCs w:val="24"/>
        </w:rPr>
      </w:pPr>
      <w:r>
        <w:rPr>
          <w:color w:val="181818"/>
          <w:sz w:val="24"/>
          <w:szCs w:val="24"/>
        </w:rPr>
        <w:t>е) утрата (гибель) застрахованного груза в результате пропажи морского/речного и/или воздушного судна, перевозившего груз, без вести;</w:t>
      </w:r>
    </w:p>
    <w:p w:rsidR="00195FB9" w:rsidRDefault="00195FB9" w:rsidP="00195FB9">
      <w:pPr>
        <w:pStyle w:val="af1"/>
        <w:spacing w:after="0"/>
        <w:ind w:left="0" w:firstLine="426"/>
        <w:jc w:val="both"/>
        <w:rPr>
          <w:color w:val="181818"/>
          <w:sz w:val="24"/>
          <w:szCs w:val="24"/>
        </w:rPr>
      </w:pPr>
      <w:r>
        <w:rPr>
          <w:color w:val="181818"/>
          <w:sz w:val="24"/>
          <w:szCs w:val="24"/>
        </w:rPr>
        <w:t>ж) утрата (гибель) всего застрахованного груза или целого места застрахованного груза (кроме перевозок насыпью, навалом, наливом) или части застрахованного груза (при перевозке грузов насыпью, навалом, наливом) при погрузке, укладке, перегрузке (перевалке), выгрузке застрахованного груза или приеме судном топлива;</w:t>
      </w:r>
    </w:p>
    <w:p w:rsidR="00195FB9" w:rsidRDefault="00195FB9" w:rsidP="00195FB9">
      <w:pPr>
        <w:pStyle w:val="af1"/>
        <w:spacing w:after="0"/>
        <w:ind w:left="0" w:firstLine="426"/>
        <w:jc w:val="both"/>
        <w:rPr>
          <w:color w:val="181818"/>
          <w:sz w:val="24"/>
          <w:szCs w:val="24"/>
        </w:rPr>
      </w:pPr>
      <w:r>
        <w:rPr>
          <w:color w:val="181818"/>
          <w:sz w:val="24"/>
          <w:szCs w:val="24"/>
        </w:rPr>
        <w:t>з) возникновение непредвиденных расходов в виде:</w:t>
      </w:r>
    </w:p>
    <w:p w:rsidR="00195FB9" w:rsidRDefault="00195FB9" w:rsidP="00195FB9">
      <w:pPr>
        <w:pStyle w:val="af1"/>
        <w:numPr>
          <w:ilvl w:val="0"/>
          <w:numId w:val="5"/>
        </w:numPr>
        <w:tabs>
          <w:tab w:val="left" w:pos="426"/>
        </w:tabs>
        <w:spacing w:after="0"/>
        <w:ind w:left="0" w:firstLine="0"/>
        <w:jc w:val="both"/>
        <w:rPr>
          <w:color w:val="181818"/>
          <w:sz w:val="24"/>
          <w:szCs w:val="24"/>
        </w:rPr>
      </w:pPr>
      <w:r>
        <w:rPr>
          <w:color w:val="181818"/>
          <w:sz w:val="24"/>
          <w:szCs w:val="24"/>
        </w:rPr>
        <w:t>расходов и взносов по общей аварии, которые обязан понести Страхователь/ Выгодоприобретатель;</w:t>
      </w:r>
    </w:p>
    <w:p w:rsidR="00195FB9" w:rsidRDefault="00195FB9" w:rsidP="00195FB9">
      <w:pPr>
        <w:pStyle w:val="af1"/>
        <w:numPr>
          <w:ilvl w:val="0"/>
          <w:numId w:val="5"/>
        </w:numPr>
        <w:tabs>
          <w:tab w:val="left" w:pos="426"/>
        </w:tabs>
        <w:spacing w:after="0"/>
        <w:ind w:left="0" w:firstLine="0"/>
        <w:jc w:val="both"/>
        <w:rPr>
          <w:color w:val="181818"/>
          <w:sz w:val="24"/>
          <w:szCs w:val="24"/>
        </w:rPr>
      </w:pPr>
      <w:r>
        <w:rPr>
          <w:color w:val="000000" w:themeColor="text1"/>
          <w:sz w:val="24"/>
          <w:szCs w:val="24"/>
        </w:rPr>
        <w:t>необходимых и целесообразных расходов по уменьшению возможных убытков, включая расходы по спасанию и/или сохранению груза, установлению размера убытков, если убытки возникли в результате страхового случая, предусмотренного Договором;</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и) неполучение ожидаемых доходов от реализации застрахованного груза по независящим от Страхователя и/или Выгодоприобретателя обстоятельствам вследствие утраты  (гибели), недостачи или повреждения груза в период его перевозки и/или непрерывного временного хранения груза, в период перевозки груза в течение не более 30-ти календарных дней в пунктах перегрузок и/или перевалок, если Договором не предусмотрено иное, если сами убытки от утраты (гибели), недостачи или повреждения груза возмещаются по условиям страхования, а  ожидаемые доходы от реализации застрахованного груза были включены в страховую сумму по Договору. </w:t>
      </w:r>
    </w:p>
    <w:p w:rsidR="00195FB9" w:rsidRDefault="00195FB9" w:rsidP="00195FB9">
      <w:pPr>
        <w:spacing w:after="0" w:line="240" w:lineRule="auto"/>
        <w:ind w:firstLine="851"/>
        <w:jc w:val="both"/>
        <w:rPr>
          <w:rFonts w:ascii="Times New Roman" w:hAnsi="Times New Roman" w:cs="Times New Roman"/>
          <w:b/>
          <w:i/>
          <w:color w:val="181818"/>
          <w:sz w:val="24"/>
          <w:szCs w:val="24"/>
        </w:rPr>
      </w:pPr>
      <w:r>
        <w:rPr>
          <w:rFonts w:ascii="Times New Roman" w:eastAsia="Times New Roman" w:hAnsi="Times New Roman" w:cs="Times New Roman"/>
          <w:color w:val="000000" w:themeColor="text1"/>
          <w:sz w:val="24"/>
          <w:szCs w:val="24"/>
          <w:lang w:eastAsia="ru-RU"/>
        </w:rPr>
        <w:t xml:space="preserve">Не являются страховыми случаями события, предусмотренные в п. 3.1. </w:t>
      </w:r>
      <w:r>
        <w:rPr>
          <w:rFonts w:ascii="Times New Roman" w:eastAsia="Times New Roman" w:hAnsi="Times New Roman" w:cs="Times New Roman"/>
          <w:color w:val="181818"/>
          <w:sz w:val="24"/>
          <w:szCs w:val="24"/>
          <w:lang w:eastAsia="ru-RU"/>
        </w:rPr>
        <w:t>§3 настоящих Правил и Договоре.</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2.3.2. По Договорам, заключенным на условии, указанном в пункте 2.3. §2 настоящих Правил, дополнительно по письменному соглашению сторон могут быть застрахованы риски утраты (гибели) груза, произошедшие в результате:</w:t>
      </w:r>
    </w:p>
    <w:p w:rsidR="00195FB9" w:rsidRDefault="00195FB9" w:rsidP="00195FB9">
      <w:pPr>
        <w:tabs>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2.3.2.1. подмочки груза атмосферными осадками;</w:t>
      </w:r>
    </w:p>
    <w:p w:rsidR="00195FB9" w:rsidRDefault="00195FB9" w:rsidP="00195FB9">
      <w:pPr>
        <w:tabs>
          <w:tab w:val="left" w:pos="142"/>
          <w:tab w:val="left" w:pos="284"/>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2.3.2.2. выбрасывания за борт и смытия волной палубного груза или груза, перевозимого в беспалубных судах;</w:t>
      </w:r>
    </w:p>
    <w:p w:rsidR="00195FB9" w:rsidRDefault="00195FB9" w:rsidP="00195FB9">
      <w:pPr>
        <w:tabs>
          <w:tab w:val="left" w:pos="142"/>
          <w:tab w:val="left" w:pos="284"/>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2.3.2.3. всякого рода военных действий, а также маневров или иных военных мероприятий и их последствий,</w:t>
      </w:r>
      <w:r>
        <w:rPr>
          <w:rFonts w:ascii="Times New Roman" w:eastAsia="Times New Roman" w:hAnsi="Times New Roman" w:cs="Times New Roman"/>
          <w:color w:val="000000" w:themeColor="text1"/>
          <w:sz w:val="24"/>
          <w:szCs w:val="24"/>
          <w:lang w:eastAsia="ru-RU"/>
        </w:rPr>
        <w:t xml:space="preserve"> в результате </w:t>
      </w:r>
      <w:r>
        <w:rPr>
          <w:rFonts w:ascii="Times New Roman" w:eastAsia="Times New Roman" w:hAnsi="Times New Roman" w:cs="Times New Roman"/>
          <w:color w:val="181818"/>
          <w:sz w:val="24"/>
          <w:szCs w:val="24"/>
          <w:lang w:eastAsia="ru-RU"/>
        </w:rPr>
        <w:t>гражданской войны, народных волнений всякого рода или забастовок;</w:t>
      </w:r>
    </w:p>
    <w:p w:rsidR="00195FB9" w:rsidRDefault="00195FB9" w:rsidP="00195FB9">
      <w:pPr>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2.3.2.4. нарушения температурного режима (влияния температуры) в результате остановки рефмашины в результате ее поломки на срок не менее  24 часов непрерывных часов при условии, что груз перевозится на транспорте (рефрижераторе), оборудованном исправными устройствами записи температуры воздуха внутри рефрижератора в период перевозки груза (самописцами).</w:t>
      </w:r>
    </w:p>
    <w:p w:rsidR="00195FB9" w:rsidRDefault="00195FB9" w:rsidP="00195FB9">
      <w:pPr>
        <w:pStyle w:val="afb"/>
        <w:spacing w:after="0" w:line="240" w:lineRule="auto"/>
        <w:ind w:left="0"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Вышеуказанные в настоящем пункте события считаются застрахованными и возмещение вышеуказанных убытков производится при соблюдении следующих условий: - рефмашина находилась в исправном состоянии на момент начала ответственности Страховщика (действия страхования); </w:t>
      </w:r>
    </w:p>
    <w:p w:rsidR="00195FB9" w:rsidRDefault="00195FB9" w:rsidP="00195FB9">
      <w:pPr>
        <w:pStyle w:val="afb"/>
        <w:spacing w:after="0" w:line="240" w:lineRule="auto"/>
        <w:ind w:left="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все данные (дата, время, температура) непрерывно зафиксированы и хранятся в памяти.</w:t>
      </w:r>
    </w:p>
    <w:p w:rsidR="00195FB9" w:rsidRDefault="00195FB9" w:rsidP="00195FB9">
      <w:pPr>
        <w:pStyle w:val="afb"/>
        <w:spacing w:after="0" w:line="240" w:lineRule="auto"/>
        <w:ind w:left="0"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В случае возникновения убытка, показания устройства контроля и записи температурного режима должны быть предоставлены Страховщику.</w:t>
      </w:r>
    </w:p>
    <w:p w:rsidR="00195FB9" w:rsidRDefault="00195FB9" w:rsidP="00195FB9">
      <w:pPr>
        <w:tabs>
          <w:tab w:val="left" w:pos="284"/>
          <w:tab w:val="left" w:pos="709"/>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2.3.2.5. кражи и/или грабежа и/или разбоя и/или мошеннических действий третьих лиц.</w:t>
      </w:r>
    </w:p>
    <w:p w:rsidR="00195FB9" w:rsidRDefault="00195FB9" w:rsidP="00195FB9">
      <w:pPr>
        <w:spacing w:after="0" w:line="240" w:lineRule="auto"/>
        <w:ind w:firstLine="72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 Договорам, заключенным на условии «Без ответственности за повреждения, кроме случаев крушения», дополнительно по письменному соглашению Сторон могут быть застрахованы риски утраты (гибели), недостачи груза, произошедшие в результате событий, указанных в пп. а) – щ) п. 3.1. §3 Правил.</w:t>
      </w:r>
    </w:p>
    <w:p w:rsidR="00195FB9" w:rsidRDefault="00195FB9" w:rsidP="00195FB9">
      <w:pPr>
        <w:tabs>
          <w:tab w:val="left" w:pos="284"/>
          <w:tab w:val="left" w:pos="709"/>
          <w:tab w:val="left" w:pos="851"/>
        </w:tabs>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 </w:t>
      </w: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2.4. «С ответственностью за поименованные риски во время непрерывного временного хранения застрахованного груза»</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2.4.1. Если это прямо предусмотрено Договором, во время непрерывного временного хранения груза в пунктах отправления, назначения после выгрузки груза из транспортного средства, может осуществляться страхование от следующих страховых случаев:</w:t>
      </w:r>
    </w:p>
    <w:p w:rsidR="00195FB9" w:rsidRDefault="00195FB9" w:rsidP="00195FB9">
      <w:pPr>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2.4.1.1. утрата (гибель) или повреждение всего груза или целого места груза (кроме перевозок насыпью, навалом, наливом) или части груза (для перевозок насыпью, навалом, наливом), произошедшие вследствие:</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а) стихийных бедствий (буря, ураган, землетрясение, наводнение, и другие стихийные бедствия);</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б) пожара, взрыва;</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противоправных действий третьих лиц (кража, грабеж, разбой, умышленное уничтожение или повреждение посредством поджога, подрыва, повреждения коммуникационных сетей склада);</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г) аварии (неисправности) водопроводной, отопительной или канализационной систем;</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 падения на застрахованный груз пилотируемых летающих объектов или их обломков;</w:t>
      </w:r>
    </w:p>
    <w:p w:rsidR="00195FB9" w:rsidRDefault="00195FB9" w:rsidP="00195FB9">
      <w:pPr>
        <w:spacing w:after="0" w:line="240" w:lineRule="auto"/>
        <w:ind w:firstLine="993"/>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2.4.1.2. неполучение ожидаемых доходов от реализации застрахованного груза по независящим от Страхователя и/или Выгодоприобретателя обстоятельствам вследствие утраты (гибели) или повреждения застрахованного груза в период его непрерывного временного хранения, если сами убытки от утраты (гибели) или повреждения груза возмещается по условиям страхования;</w:t>
      </w:r>
    </w:p>
    <w:p w:rsidR="00195FB9" w:rsidRDefault="00195FB9" w:rsidP="00195FB9">
      <w:pPr>
        <w:spacing w:after="0" w:line="240" w:lineRule="auto"/>
        <w:ind w:firstLine="993"/>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 xml:space="preserve">2.4.1.3. </w:t>
      </w:r>
      <w:r>
        <w:rPr>
          <w:rFonts w:ascii="Times New Roman" w:hAnsi="Times New Roman" w:cs="Times New Roman"/>
          <w:color w:val="181818"/>
          <w:sz w:val="24"/>
          <w:szCs w:val="24"/>
        </w:rPr>
        <w:t xml:space="preserve">возникновение </w:t>
      </w:r>
      <w:r>
        <w:rPr>
          <w:rFonts w:ascii="Times New Roman" w:eastAsia="Times New Roman" w:hAnsi="Times New Roman" w:cs="Times New Roman"/>
          <w:color w:val="000000" w:themeColor="text1"/>
          <w:sz w:val="24"/>
          <w:szCs w:val="24"/>
          <w:lang w:eastAsia="ru-RU"/>
        </w:rPr>
        <w:t>необходимых и целесообразных расходов по спасанию и сохранению груза, по установлению размера убытков, если сами убытки от утраты (гибели) или повреждения груза возмещаются по условиям страхования.</w:t>
      </w:r>
    </w:p>
    <w:p w:rsidR="00195FB9" w:rsidRDefault="00195FB9" w:rsidP="00195FB9">
      <w:pPr>
        <w:spacing w:after="0" w:line="240" w:lineRule="auto"/>
        <w:ind w:firstLine="720"/>
        <w:jc w:val="both"/>
        <w:rPr>
          <w:rFonts w:ascii="Times New Roman" w:eastAsia="Times New Roman" w:hAnsi="Times New Roman" w:cs="Times New Roman"/>
          <w:color w:val="000000" w:themeColor="text1"/>
          <w:sz w:val="24"/>
          <w:szCs w:val="24"/>
          <w:lang w:eastAsia="ru-RU"/>
        </w:rPr>
      </w:pPr>
    </w:p>
    <w:p w:rsidR="00195FB9" w:rsidRDefault="00195FB9" w:rsidP="00195FB9">
      <w:pPr>
        <w:spacing w:after="0" w:line="240" w:lineRule="auto"/>
        <w:ind w:firstLine="993"/>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000000" w:themeColor="text1"/>
          <w:sz w:val="24"/>
          <w:szCs w:val="24"/>
          <w:lang w:eastAsia="ru-RU"/>
        </w:rPr>
        <w:t xml:space="preserve">Не являются страховыми случаями события, предусмотренные в п. 3.1. </w:t>
      </w:r>
      <w:r>
        <w:rPr>
          <w:rFonts w:ascii="Times New Roman" w:eastAsia="Times New Roman" w:hAnsi="Times New Roman" w:cs="Times New Roman"/>
          <w:color w:val="181818"/>
          <w:sz w:val="24"/>
          <w:szCs w:val="24"/>
          <w:lang w:eastAsia="ru-RU"/>
        </w:rPr>
        <w:t>§3 настоящих Правил и Договоре.</w:t>
      </w:r>
    </w:p>
    <w:p w:rsidR="00195FB9" w:rsidRDefault="00195FB9" w:rsidP="00195FB9">
      <w:pPr>
        <w:spacing w:after="0" w:line="240" w:lineRule="auto"/>
        <w:ind w:firstLine="720"/>
        <w:jc w:val="both"/>
        <w:rPr>
          <w:rFonts w:ascii="Times New Roman" w:hAnsi="Times New Roman" w:cs="Times New Roman"/>
          <w:color w:val="000000" w:themeColor="text1"/>
          <w:sz w:val="24"/>
          <w:szCs w:val="24"/>
        </w:rPr>
      </w:pP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2.4.2. Страхование груза на условиях «С ответственностью за поименованные риски во время непрерывного временного хранения застрахованного груза» возможно только в том случае, если по условиям Договора застрахована сама перевозка груза.</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2.4.3. Во время непрерывного временного хранения груза в местах, предназначенных для временного хранения грузов (склады, площадки и т.д.) в пунктах отправления и/или назначения, груз считается застрахованным только при условии, что это отдельно предусмотрено Договором.</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2.4.4. Во время непрерывного временного хранения груза в местах, предназначенных для временного хранения грузов в пунктах перегрузок (перевалок), груз считается застрахованным на условиях, аналогичных условиям страхования грузов на период перевозки, если иное не предусмотрено Договором.  При этом продолжительность непрерывного временного хранения груза не должна превышать 30 календарных дней (если иной срок не предусмотрен Договором). Если период непрерывного временного хранения </w:t>
      </w:r>
      <w:r>
        <w:rPr>
          <w:rFonts w:ascii="Times New Roman" w:eastAsia="Times New Roman" w:hAnsi="Times New Roman" w:cs="Times New Roman"/>
          <w:color w:val="181818"/>
          <w:sz w:val="24"/>
          <w:szCs w:val="24"/>
          <w:lang w:eastAsia="ru-RU"/>
        </w:rPr>
        <w:lastRenderedPageBreak/>
        <w:t>груза в пункте перегрузки (перевалки) превышает 30 календарных дней и дальнейшее страхование на время непрерывного временного хранения груза (сверх 30 календарных дней) не согласовано сторонами в письменной форме, то Страховщик не несет ответственности за убытки (не являются страховыми случаями), происшедшие с грузом в течение последующего непрерывного временного хранения груза (в период сверх 30 календарных дней).</w:t>
      </w:r>
    </w:p>
    <w:p w:rsidR="00195FB9" w:rsidRDefault="00195FB9" w:rsidP="00195FB9">
      <w:pPr>
        <w:spacing w:after="0" w:line="240" w:lineRule="auto"/>
        <w:ind w:left="709" w:firstLine="11"/>
        <w:jc w:val="both"/>
        <w:rPr>
          <w:rFonts w:ascii="Times New Roman" w:eastAsia="Times New Roman" w:hAnsi="Times New Roman" w:cs="Times New Roman"/>
          <w:b/>
          <w:i/>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3. СЛУЧАИ, НЕ ЯВЛЯЮЩИЕСЯ СТРАХОВЫМИ.</w:t>
      </w: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ОСНОВАНИЯ ДЛЯ ОТКАЗА И ОСВОБОЖДЕНИЯ СТРАХОВЩИКА ОТ ВЫПЛАТЫ СТРАХОВОГО ВОЗМЕЩЕНИЯ</w:t>
      </w: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3.1. Случаи, не являющиеся страховыми</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Не являются страховыми случаями по Договорам, заключенным на условиях страхования, согласно пунктам 2.1 </w:t>
      </w:r>
      <w:r>
        <w:rPr>
          <w:rFonts w:ascii="Times New Roman" w:eastAsia="Times New Roman" w:hAnsi="Times New Roman" w:cs="Times New Roman"/>
          <w:color w:val="000000" w:themeColor="text1"/>
          <w:sz w:val="24"/>
          <w:szCs w:val="24"/>
          <w:lang w:eastAsia="ru-RU"/>
        </w:rPr>
        <w:t>§2- 2.4 §2 настоящих Правил</w:t>
      </w:r>
      <w:r>
        <w:rPr>
          <w:rFonts w:ascii="Times New Roman" w:eastAsia="Times New Roman" w:hAnsi="Times New Roman" w:cs="Times New Roman"/>
          <w:color w:val="181818"/>
          <w:sz w:val="24"/>
          <w:szCs w:val="24"/>
          <w:lang w:eastAsia="ru-RU"/>
        </w:rPr>
        <w:t>, если это специально не оговорено в Договоре, события, произошедшие вследствие:</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а) всякого рода военных действий, а также маневров или иных военных мероприятий, операций и их последствий, боевых учений, повреждения или уничтожения минами, торпедами, бомбами и другими орудиями войны, пиратских действий, террористических актов, диверсии, а также </w:t>
      </w:r>
      <w:r>
        <w:rPr>
          <w:rFonts w:ascii="Times New Roman" w:eastAsia="Times New Roman" w:hAnsi="Times New Roman" w:cs="Times New Roman"/>
          <w:color w:val="000000" w:themeColor="text1"/>
          <w:sz w:val="24"/>
          <w:szCs w:val="24"/>
          <w:lang w:eastAsia="ru-RU"/>
        </w:rPr>
        <w:t xml:space="preserve">в результате </w:t>
      </w:r>
      <w:r>
        <w:rPr>
          <w:rFonts w:ascii="Times New Roman" w:eastAsia="Times New Roman" w:hAnsi="Times New Roman" w:cs="Times New Roman"/>
          <w:color w:val="181818"/>
          <w:sz w:val="24"/>
          <w:szCs w:val="24"/>
          <w:lang w:eastAsia="ru-RU"/>
        </w:rPr>
        <w:t xml:space="preserve">гражданской войны, народных волнений всякого рода или забастовок, ареста, задержания, удержания (блокировки), конфискации, уничтожения, захвата, изъятия,  уничтожения,  или национализации железнодорожного транспорта, судна, иных средств и видов транспорта, контейнера(ов) или груза по распоряжению и/или требованию гражданских  или военных властей или организаций любых стран по любой причине, а также попытками их совершения и их последствиями. Страхование объекта (груза, а также связанных с грузом убытков ирасходов) прекращает свое действие с момента реквизиции или конфискации властями, или организациями любой страны такого объекта (груза); </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б) прямого или косвенного воздействия ядерного взрыва, радиации или радиоактивного заражения, связанных с любым применением атомной энергии и использованием расщепляемых материалов;</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нарушения Страхователем/Выгодоприобретателем и/или их сотрудниками установленных Правил погрузки (выгрузки), перевозки, пересылки и непрерывного временного хранения грузов (согласно Кодексам и Уставам по соответствующим видам транспорта и международным соглашениям и конвенциям), Правил дорожного движения, выразившегося в управлении транспортным средством в состоянии алкогольного, наркотического или токсического опьянения, превышении установленной скорости движения на величину свыше 40 км/ч, проезда на запрещающий сигнал светофора (шлагбаума), а также в случаях, если водитель оставил в нарушение Правил дорожного движения, установленных нормативно-правовым актом Российской Федерации, место дорожно-транспортного происшествия, и   иных случаев, предусмотренных действующим законодательством Российской Федерации; крепления, укладки и размещения груза на транспортном средстве, которое произведено с нарушением общепринятых норм и правил для данного вида груза и/или без учета веса перевозимого груза Страхователем, Выгодоприобретателем и их сотрудниками  (Сотрудник — субъект трудового права, физическое лицо, работающее по трудовому договору у работодателя и получающее за это заработную плату).;</w:t>
      </w:r>
    </w:p>
    <w:p w:rsidR="00195FB9" w:rsidRDefault="00195FB9" w:rsidP="00195FB9">
      <w:pPr>
        <w:spacing w:after="0" w:line="240" w:lineRule="auto"/>
        <w:ind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 xml:space="preserve">г) несоответствия габаритов и массы перевозимого груза пропускным характеристикам элементов </w:t>
      </w:r>
      <w:r>
        <w:rPr>
          <w:rFonts w:ascii="Times New Roman" w:eastAsia="Times New Roman" w:hAnsi="Times New Roman" w:cs="Times New Roman"/>
          <w:color w:val="000000" w:themeColor="text1"/>
          <w:sz w:val="24"/>
          <w:szCs w:val="24"/>
          <w:lang w:eastAsia="ru-RU"/>
        </w:rPr>
        <w:t>инфраструктуры (эксплуатационно-технические характеристики дорог, мостов, причалов и т.д.), если перевозка осуществляется Страхователем/Выгодоприобретателем и их сотрудниками и/или если в заявке на перевозку Страхователь/Выгодоприобретатель сообщил экспедитору/перевозчику заведомо неверные весогабаритные характеристики перевозимого груза;</w:t>
      </w:r>
    </w:p>
    <w:p w:rsidR="00195FB9" w:rsidRDefault="00195FB9" w:rsidP="00195FB9">
      <w:pPr>
        <w:spacing w:after="0" w:line="240" w:lineRule="auto"/>
        <w:ind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 xml:space="preserve">д) влияния температуры и/или влажности трюмного/складского воздуха, особых свойств и/или естественных качеств груза, включая отпотевание груза, повреждение груза плесенью, усушку, утруску, согревание, самовозгорание, гниение, испарение, брожение. Кроме отпотевания судна/контейнера, когда </w:t>
      </w:r>
      <w:r>
        <w:rPr>
          <w:rFonts w:ascii="Times New Roman" w:eastAsia="Times New Roman" w:hAnsi="Times New Roman" w:cs="Times New Roman"/>
          <w:color w:val="181818"/>
          <w:sz w:val="24"/>
          <w:szCs w:val="24"/>
          <w:lang w:eastAsia="ru-RU"/>
        </w:rPr>
        <w:t>укладка и размещение груза внутри судна/контейнера не произведено Страхователем, Выгодоприобретателем и их сотрудниками</w:t>
      </w:r>
      <w:r>
        <w:rPr>
          <w:rFonts w:ascii="Times New Roman" w:eastAsia="Times New Roman" w:hAnsi="Times New Roman" w:cs="Times New Roman"/>
          <w:color w:val="000000" w:themeColor="text1"/>
          <w:sz w:val="24"/>
          <w:szCs w:val="24"/>
          <w:lang w:eastAsia="ru-RU"/>
        </w:rPr>
        <w:t>;</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 несоответствующей упаковки и/или укупорки грузов, отправления грузов в поврежденном состоянии;</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 повреждения груза при целостности наружной упаковки, а также повреждения груза при целостности контейнера, если погрузка осуществляется Страхователем/Выгодоприобретателем и их сотрудниками;</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з) огня, пожара или взрыва, возникшего </w:t>
      </w:r>
      <w:r>
        <w:rPr>
          <w:rFonts w:ascii="Times New Roman" w:eastAsia="Times New Roman" w:hAnsi="Times New Roman" w:cs="Times New Roman"/>
          <w:color w:val="000000" w:themeColor="text1"/>
          <w:sz w:val="24"/>
          <w:szCs w:val="24"/>
          <w:lang w:eastAsia="ru-RU"/>
        </w:rPr>
        <w:t xml:space="preserve">в результате </w:t>
      </w:r>
      <w:r>
        <w:rPr>
          <w:rFonts w:ascii="Times New Roman" w:eastAsia="Times New Roman" w:hAnsi="Times New Roman" w:cs="Times New Roman"/>
          <w:color w:val="181818"/>
          <w:sz w:val="24"/>
          <w:szCs w:val="24"/>
          <w:lang w:eastAsia="ru-RU"/>
        </w:rPr>
        <w:t xml:space="preserve">погрузки в транспортное средство, и/или помещения на склад временного хранения с ведома Страхователя или Выгодоприобретателя, или их представителей, но без ведома Страховщика, веществ и предметов, опасных в отношении взрыва или самовозгорания; </w:t>
      </w:r>
    </w:p>
    <w:p w:rsidR="00195FB9" w:rsidRDefault="00195FB9" w:rsidP="00195FB9">
      <w:pPr>
        <w:spacing w:after="0" w:line="240" w:lineRule="auto"/>
        <w:ind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 xml:space="preserve">и) </w:t>
      </w:r>
      <w:r>
        <w:rPr>
          <w:rFonts w:ascii="Times New Roman" w:eastAsia="Times New Roman" w:hAnsi="Times New Roman" w:cs="Times New Roman"/>
          <w:color w:val="000000" w:themeColor="text1"/>
          <w:sz w:val="24"/>
          <w:szCs w:val="24"/>
          <w:lang w:eastAsia="ru-RU"/>
        </w:rPr>
        <w:t>недостачи груза при целости наружной упаковки или при целостности пломб, установленных на транспортное средство, контейнер в пункте отправления;</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к) повреждения груза червями, грызунами или насекомыми, птицами, а также продуктами их жизнедеятельности;</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л) замедления в доставке грузов, падения цен;</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м) возникновения косвенных убытков Страхователя/ Выгодоприобретателя, в том числе расходов на уничтожение груза, кроме тех случаев, когда по условиям страхования косвенные убытки подлежат возмещению в порядке общей аварии;</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 неплатежеспособности или невыполнения денежных обязательств (дефолта) владельцев, менеджеров, фрахтователей или операторов транспортных средств;</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 ржавления, окисления, изменения цвета груза;</w:t>
      </w:r>
    </w:p>
    <w:p w:rsidR="00195FB9" w:rsidRDefault="00195FB9" w:rsidP="00195FB9">
      <w:pPr>
        <w:spacing w:after="0" w:line="240" w:lineRule="auto"/>
        <w:ind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 xml:space="preserve">п) нарушений в работе электронных/электрических схем, механических неполадок, если они не </w:t>
      </w:r>
      <w:r>
        <w:rPr>
          <w:rFonts w:ascii="Times New Roman" w:eastAsia="Times New Roman" w:hAnsi="Times New Roman" w:cs="Times New Roman"/>
          <w:color w:val="000000" w:themeColor="text1"/>
          <w:sz w:val="24"/>
          <w:szCs w:val="24"/>
          <w:lang w:eastAsia="ru-RU"/>
        </w:rPr>
        <w:t>явились следствием повреждений, причиненных грузу и\или упаковке во время транспортировки;</w:t>
      </w:r>
    </w:p>
    <w:p w:rsidR="00195FB9" w:rsidRDefault="00195FB9" w:rsidP="00195FB9">
      <w:pPr>
        <w:spacing w:after="0" w:line="240" w:lineRule="auto"/>
        <w:ind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р) пересортицы груза;</w:t>
      </w:r>
    </w:p>
    <w:p w:rsidR="00195FB9" w:rsidRDefault="00195FB9" w:rsidP="00195FB9">
      <w:pPr>
        <w:spacing w:after="0" w:line="240" w:lineRule="auto"/>
        <w:ind w:firstLine="42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с) доставки груза на лихтерах, баржах, понтонах и других подвозных судах, если пользование такими судами не является обычным по местным условиям;</w:t>
      </w:r>
    </w:p>
    <w:p w:rsidR="00195FB9" w:rsidRDefault="00195FB9" w:rsidP="00195FB9">
      <w:pPr>
        <w:autoSpaceDE w:val="0"/>
        <w:autoSpaceDN w:val="0"/>
        <w:adjustRightInd w:val="0"/>
        <w:spacing w:after="0" w:line="240" w:lineRule="auto"/>
        <w:ind w:firstLine="425"/>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т) несоблюдения каких-либо условий </w:t>
      </w:r>
      <w:r>
        <w:rPr>
          <w:rFonts w:ascii="Times New Roman" w:eastAsia="Times New Roman" w:hAnsi="Times New Roman" w:cs="Times New Roman"/>
          <w:color w:val="181818"/>
          <w:sz w:val="24"/>
          <w:szCs w:val="24"/>
          <w:lang w:eastAsia="ru-RU"/>
        </w:rPr>
        <w:t xml:space="preserve">и/или </w:t>
      </w:r>
      <w:r>
        <w:rPr>
          <w:rFonts w:ascii="Times New Roman" w:eastAsia="Times New Roman" w:hAnsi="Times New Roman" w:cs="Times New Roman"/>
          <w:color w:val="000000" w:themeColor="text1"/>
          <w:sz w:val="24"/>
          <w:szCs w:val="24"/>
          <w:lang w:eastAsia="ru-RU"/>
        </w:rPr>
        <w:t>требований к перевозке, перегрузке (перевалке) и хранению груза, которые прописаны в Договоре (Полисе/Сертификате и т.д.);</w:t>
      </w:r>
    </w:p>
    <w:p w:rsidR="00195FB9" w:rsidRDefault="00195FB9" w:rsidP="00195FB9">
      <w:pPr>
        <w:spacing w:after="0" w:line="240" w:lineRule="auto"/>
        <w:ind w:firstLine="425"/>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у) использования и/или применения   для нанесения ущерба любого компьютера, компьютерной системы, компьютерного программного обеспечения, компьютерного вируса или процесса, или любой другой электронной системы;</w:t>
      </w:r>
    </w:p>
    <w:p w:rsidR="00195FB9" w:rsidRDefault="00195FB9" w:rsidP="00195FB9">
      <w:pPr>
        <w:spacing w:after="0" w:line="240" w:lineRule="auto"/>
        <w:ind w:firstLine="425"/>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ф) для неупакованного груза (упаковка иная, чем картонные коробки/ящики): сколов, царапин, вмятин, скручивания, изгибов, искривления, не возмещаются (не застрахованы) также расходы по перекрашиванию, если такие убытки не явились следствием повреждений, причиненных грузу во время транспортировки в результате: пожара, взрыва на перевозочном средстве, крушения или столкновения наземных перевозочных средств (при авто и ж/д перевозке), удара о подвижные или неподвижные предметы (при авто и ж/д перевозке), перевертывания перевозочного средства (при авто и ж/д перевозке), ДТП при перевозке груза автомобильным перевозочным средством, схода с рельсов железнодорожных перевозочных средств, крушения или столкновение судов и удара их о неподвижные или  плавучие предметы, посадки судна на мель, повреждения судна льдом, крушения, падения или столкновения самолетов и удара о подвижные или неподвижные предметы;</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х) любых инфекционных заболеваний, вирусов, бактерий, паразитов;</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ц)</w:t>
      </w:r>
      <w:r>
        <w:rPr>
          <w:rFonts w:eastAsia="Times New Roman"/>
          <w:color w:val="000000" w:themeColor="text1"/>
        </w:rPr>
        <w:t xml:space="preserve"> </w:t>
      </w:r>
      <w:r>
        <w:rPr>
          <w:rFonts w:ascii="Times New Roman" w:eastAsia="Times New Roman" w:hAnsi="Times New Roman" w:cs="Times New Roman"/>
          <w:color w:val="000000" w:themeColor="text1"/>
          <w:sz w:val="24"/>
          <w:szCs w:val="24"/>
          <w:lang w:eastAsia="ru-RU"/>
        </w:rPr>
        <w:t>для труб: сколов, царапин, вмятин, скручивания, изгибов, искривления, деформации труб, а также повреждения концов труб.</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ч) для грузов из древесины, леса: сколов, царапин, вмятин, загрязнения / повреждения поверхности другими грузами/веществами, посинения, изменения цвета, растрескивания, деформации, а также в результате повреждения груза крюками, маслом, водой;</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щ) дополнительные оговорки согласно Приложению № 17, если иное не предусмотрено Договором страхования.</w:t>
      </w:r>
    </w:p>
    <w:p w:rsidR="00195FB9" w:rsidRDefault="00195FB9" w:rsidP="00195FB9">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3.2. Основания для отказа и освобождения Страховщика от выплаты страхового возмещения, основания признания Договора ничтожным / недействительным, а также иные случаи, когда Страховщик не несет ответственность за убытки.</w:t>
      </w: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3.2.1.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3.2.2. Страховщик освобождается от выплаты страхового возмещения полностью или в соответствующей части, если Страхователь и/или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и/или Выгодоприобретателя.</w:t>
      </w:r>
    </w:p>
    <w:p w:rsidR="00195FB9" w:rsidRDefault="00195FB9" w:rsidP="00195FB9">
      <w:pPr>
        <w:pStyle w:val="wordsection1"/>
        <w:ind w:firstLine="851"/>
        <w:jc w:val="both"/>
        <w:rPr>
          <w:sz w:val="22"/>
          <w:szCs w:val="22"/>
        </w:rPr>
      </w:pPr>
      <w:r>
        <w:rPr>
          <w:rFonts w:eastAsia="Times New Roman"/>
          <w:color w:val="181818"/>
        </w:rPr>
        <w:t>3.2.3. Страховщик вправе отказать в выплате страхового возмещения  в случае, когда Страхователь и/или Выгодоприобретатель, которому известно о заключении Договора в его пользу,  не уведомил Страховщика о наступлении страхового случая в установленный срок и указанным в Договоре и/или настоящих Правилах способом,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3.2.4. Страховщик освобождается от выплаты страхового возмещения, если страховой случай наступил вследствие умысла Страхователя, Выгодоприобретателя и/или их представителей.</w:t>
      </w: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3.2.5. Договор является ничтожным в случаях, предусмотренных законодательством. Договор может быть признан недействительным по требованию Страховщика в следующих случаях:</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а) при отсутствии у Страхователя или Выгодоприобретателя имущественного интереса в сохранении застрахованного имущества;</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б) при несоблюдение письменной формы Договора;</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при сообщении Страхователем заведомо ложных сведений Страховщику об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г) завышения страховой суммы вследствие обмана со стороны Страхователя, включая страхование одного и того же объекта у нескольких Страховщиков (двойное страхование);</w:t>
      </w:r>
    </w:p>
    <w:p w:rsidR="00195FB9" w:rsidRDefault="00195FB9" w:rsidP="00195FB9">
      <w:pPr>
        <w:pStyle w:val="ConsPlusNormal"/>
        <w:ind w:firstLine="426"/>
        <w:jc w:val="both"/>
        <w:rPr>
          <w:rFonts w:ascii="Times New Roman" w:hAnsi="Times New Roman" w:cs="Times New Roman"/>
          <w:color w:val="181818"/>
          <w:sz w:val="24"/>
          <w:szCs w:val="24"/>
        </w:rPr>
      </w:pPr>
      <w:r>
        <w:rPr>
          <w:rFonts w:ascii="Times New Roman" w:hAnsi="Times New Roman" w:cs="Times New Roman"/>
          <w:color w:val="181818"/>
          <w:sz w:val="24"/>
          <w:szCs w:val="24"/>
        </w:rPr>
        <w:t>д) иных случаях, установленных действующим законодательством Российской Федерации.</w:t>
      </w:r>
    </w:p>
    <w:p w:rsidR="00195FB9" w:rsidRDefault="00195FB9" w:rsidP="00195FB9">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3.2.6. Также не являются страховыми случаями, и Страховщик не несет ответственность за убытки:</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а) наступившие в результате риска, который исключен из объема страхового покрытия настоящих Правил и/или Договора и/или не был включен в перечень застрахованных рисков по Договору; </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б) возникшие до начала периода ответственности Страховщика;</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возникшие после окончания срока действия Договора и/или окончания периода ответственности Страховщика;</w:t>
      </w:r>
    </w:p>
    <w:p w:rsidR="00195FB9" w:rsidRDefault="00195FB9" w:rsidP="00195FB9">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г) не превышающие размер предусмотренной Договором франшизы (при её наличии в Договоре);</w:t>
      </w:r>
    </w:p>
    <w:p w:rsidR="00195FB9" w:rsidRDefault="00195FB9" w:rsidP="00195FB9">
      <w:pPr>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д) возникшие вследствие грубой неосторожности Страхователя и/или Выгодоприобретателя, если это прямо не предусмотрено действующим законодательством Российской Федерации.</w:t>
      </w:r>
    </w:p>
    <w:p w:rsidR="00195FB9" w:rsidRDefault="00195FB9" w:rsidP="00195FB9">
      <w:pPr>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е) Исключения из страхового покрытия при включении в покрытие рефрижераторного риска: не являются страховыми случаями убытки, вызванные нарушением температурного режима рефрижераторной установки, если при ее осмотре не выявлено ее неисправностей, поломки или неполадок.  </w:t>
      </w:r>
    </w:p>
    <w:p w:rsidR="00195FB9" w:rsidRDefault="00195FB9" w:rsidP="00195FB9">
      <w:pPr>
        <w:spacing w:after="0"/>
        <w:jc w:val="both"/>
        <w:rPr>
          <w:rFonts w:ascii="Times New Roman" w:eastAsia="Times New Roman" w:hAnsi="Times New Roman" w:cs="Times New Roman"/>
          <w:color w:val="181818"/>
          <w:sz w:val="24"/>
          <w:szCs w:val="24"/>
          <w:lang w:eastAsia="ru-RU"/>
        </w:rPr>
      </w:pPr>
      <w:r>
        <w:rPr>
          <w:b/>
          <w:bCs/>
          <w:i/>
          <w:iCs/>
        </w:rPr>
        <w:t>ж</w:t>
      </w:r>
      <w:r>
        <w:rPr>
          <w:rFonts w:ascii="Times New Roman" w:eastAsia="Times New Roman" w:hAnsi="Times New Roman" w:cs="Times New Roman"/>
          <w:color w:val="181818"/>
          <w:sz w:val="24"/>
          <w:szCs w:val="24"/>
          <w:lang w:eastAsia="ru-RU"/>
        </w:rPr>
        <w:t>) Не являются страховыми случаями убытки, вызванные добровольной передачей груза неустановленным (третьим) лицам, включая передачу вследствие обмана и/или злоупотребления доверием, если событие не было квалифицировано как мошенничество правоохранительными органами, если договором страхования не предусмотрено иное.</w:t>
      </w:r>
    </w:p>
    <w:p w:rsidR="00195FB9" w:rsidRDefault="00195FB9" w:rsidP="00195FB9">
      <w:pPr>
        <w:spacing w:after="0" w:line="240" w:lineRule="auto"/>
        <w:ind w:right="113" w:firstLine="540"/>
        <w:jc w:val="both"/>
        <w:outlineLvl w:val="1"/>
        <w:rPr>
          <w:rFonts w:ascii="Times New Roman" w:eastAsia="Times New Roman" w:hAnsi="Times New Roman" w:cs="Times New Roman"/>
          <w:snapToGrid w:val="0"/>
          <w:sz w:val="24"/>
          <w:szCs w:val="24"/>
          <w:lang w:eastAsia="ru-RU"/>
        </w:rPr>
      </w:pPr>
    </w:p>
    <w:p w:rsidR="00195FB9" w:rsidRDefault="00195FB9" w:rsidP="00195FB9">
      <w:pPr>
        <w:spacing w:after="0" w:line="240" w:lineRule="auto"/>
        <w:ind w:right="113" w:firstLine="540"/>
        <w:jc w:val="both"/>
        <w:outlineLvl w:val="1"/>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Страховщик не вправе отказать в страховой выплате по основаниям, не предусмотренным федеральным законом или договором страхования.</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4. ПЕРИОД СТРАХОВАНИЯ (ПЕРИОД ОТВЕТСТВЕННОСТИ СТРАХОВЩИКА)</w:t>
      </w:r>
    </w:p>
    <w:p w:rsidR="00195FB9" w:rsidRDefault="00195FB9" w:rsidP="00195FB9">
      <w:pPr>
        <w:spacing w:after="0" w:line="240" w:lineRule="auto"/>
        <w:jc w:val="center"/>
        <w:rPr>
          <w:rFonts w:ascii="Times New Roman" w:eastAsia="Times New Roman" w:hAnsi="Times New Roman" w:cs="Times New Roman"/>
          <w:b/>
          <w:color w:val="181818"/>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4.1. Под периодом ответственности страховщика в настоящих Правилах и заключаемых в соответствии с ними договорах страхования (полисах) понимается период страхования, т.е. период, события, наступившие в течение которого могут признаваться страховыми случаями».</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При оплате страховой премии в порядке и сроки, установленные Договором, период страхования (период ответственности Страховщика) по Договору начинается, если иное не предусмотрено Договором, в момент начала погрузки груза в транспортное средство в пункте отправления для перевозки, действует в течение всей перевозки, включая перегрузки (перевалки), а также временное непрерывное хранение груза в местах, предназначенных для временного хранения грузов в пунктах перегрузок и перевалок в течение не более </w:t>
      </w:r>
      <w:r>
        <w:rPr>
          <w:rFonts w:ascii="Times New Roman" w:eastAsia="Times New Roman" w:hAnsi="Times New Roman" w:cs="Times New Roman"/>
          <w:color w:val="000000" w:themeColor="text1"/>
          <w:sz w:val="24"/>
          <w:szCs w:val="24"/>
          <w:lang w:eastAsia="ru-RU"/>
        </w:rPr>
        <w:t>30</w:t>
      </w:r>
      <w:r>
        <w:rPr>
          <w:rFonts w:ascii="Times New Roman" w:eastAsia="Times New Roman" w:hAnsi="Times New Roman" w:cs="Times New Roman"/>
          <w:i/>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(тридцати)</w:t>
      </w:r>
      <w:r>
        <w:rPr>
          <w:rFonts w:ascii="Times New Roman" w:eastAsia="Times New Roman" w:hAnsi="Times New Roman" w:cs="Times New Roman"/>
          <w:b/>
          <w:i/>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к</w:t>
      </w:r>
      <w:r>
        <w:rPr>
          <w:rFonts w:ascii="Times New Roman" w:eastAsia="Times New Roman" w:hAnsi="Times New Roman" w:cs="Times New Roman"/>
          <w:color w:val="181818"/>
          <w:sz w:val="24"/>
          <w:szCs w:val="24"/>
          <w:lang w:eastAsia="ru-RU"/>
        </w:rPr>
        <w:t>алендарных дней если временное непрерывное хранение груза предусмотрено Договором, и прекращает свое действие в зависимости от того, какое из перечисленных ниже событий (пп. 4.1.1 - 4.1.4 настоящих Правил) произойдет первым, но не позднее срока, указанного в Договоре (если Договор  заключен до определенной даты):</w:t>
      </w:r>
    </w:p>
    <w:p w:rsidR="00195FB9" w:rsidRDefault="00195FB9" w:rsidP="00195FB9">
      <w:pPr>
        <w:tabs>
          <w:tab w:val="left" w:pos="142"/>
        </w:tabs>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4.1.1. в момент окончания выгрузки последнего места груза, если иное не предусмотрено Договором, из транспортного средства на склад или иное место хранения/ складирования грузов (склады, площадки и т.д.) в пункте назначения, указанном в Договоре (страховом полисе, заявлении на страхование);</w:t>
      </w:r>
    </w:p>
    <w:p w:rsidR="00195FB9" w:rsidRDefault="00195FB9" w:rsidP="00195FB9">
      <w:pPr>
        <w:tabs>
          <w:tab w:val="left" w:pos="142"/>
        </w:tabs>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4.1.2. в момент окончания выгрузки, если иное не предусмотрено Договором, последнего места груза из транспортного средства на склад или иное место хранения до момента или в момент прибытия в указанное в Договоре место назначения, если Страхователь и/или Выгодоприобретатель или его представители выбрали этот склад / место хранения иное, нежели чем в ходе нормальной перевозки, или для передачи или дистрибуции при условии незамедлительного уведомления Страховщика в письменной форме;</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4.1.3. в момент прибытия груза в указанное в Договоре и заявлении на страхование место назначения, если Страхователь и/или Выгодоприобретатель и/или их представители решили использовать любое транспортное средство или контейнер для хранения, иное, нежели чем предусмотрено в ходе нормальной перевозки;</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4.1.4. в других случаях, определенных Договором. </w:t>
      </w:r>
    </w:p>
    <w:p w:rsidR="00195FB9" w:rsidRDefault="00195FB9" w:rsidP="00195FB9">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В период ответственности Страховщика может быть включено непрерывное временное хранение грузов в пункте отправления и/или назначения в местах, предназначенных для временного хранения грузов (склады, площадки и т.д).</w:t>
      </w: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5. СТРАХОВАЯ СУММА И ПОРЯДОК ЕЁ ОПРЕДЕЛЕНИЯ.</w:t>
      </w: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ЛИМИТ ОТВЕТСТВЕННОСТИ</w:t>
      </w:r>
    </w:p>
    <w:p w:rsidR="00195FB9" w:rsidRDefault="00195FB9" w:rsidP="00195FB9">
      <w:pPr>
        <w:spacing w:after="0" w:line="240" w:lineRule="auto"/>
        <w:jc w:val="both"/>
        <w:rPr>
          <w:rFonts w:ascii="Times New Roman" w:eastAsia="Times New Roman" w:hAnsi="Times New Roman" w:cs="Times New Roman"/>
          <w:b/>
          <w:color w:val="181818"/>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5.1. Страховая сумма и порядок ее определения</w:t>
      </w:r>
    </w:p>
    <w:p w:rsidR="00195FB9" w:rsidRDefault="00195FB9" w:rsidP="00195FB9">
      <w:pPr>
        <w:pStyle w:val="af1"/>
        <w:spacing w:after="0"/>
        <w:ind w:left="0" w:firstLine="709"/>
        <w:jc w:val="both"/>
        <w:rPr>
          <w:sz w:val="24"/>
          <w:szCs w:val="24"/>
        </w:rPr>
      </w:pPr>
      <w:r>
        <w:rPr>
          <w:i/>
          <w:sz w:val="24"/>
          <w:szCs w:val="24"/>
        </w:rPr>
        <w:t>Страховая сумма</w:t>
      </w:r>
      <w:r>
        <w:rPr>
          <w:sz w:val="24"/>
          <w:szCs w:val="24"/>
        </w:rPr>
        <w:t xml:space="preserve"> – денежная сумма, которая определена в порядке, установленном федеральным законом </w:t>
      </w:r>
      <w:r>
        <w:rPr>
          <w:color w:val="181818"/>
          <w:sz w:val="24"/>
          <w:szCs w:val="24"/>
        </w:rPr>
        <w:t xml:space="preserve">и/или </w:t>
      </w:r>
      <w:r>
        <w:rPr>
          <w:sz w:val="24"/>
          <w:szCs w:val="24"/>
        </w:rPr>
        <w:t>Договором при его заключении, исходя из которой устанавливаются размер страховой премии (страховых взносов) и размер страховой выплаты при наступлении страхового случая.</w:t>
      </w:r>
    </w:p>
    <w:p w:rsidR="00195FB9" w:rsidRDefault="00195FB9" w:rsidP="00195FB9">
      <w:pPr>
        <w:pStyle w:val="af1"/>
        <w:spacing w:after="0"/>
        <w:ind w:left="0" w:firstLine="709"/>
        <w:jc w:val="both"/>
        <w:rPr>
          <w:sz w:val="24"/>
          <w:szCs w:val="24"/>
        </w:rPr>
      </w:pPr>
      <w:r>
        <w:rPr>
          <w:sz w:val="24"/>
          <w:szCs w:val="24"/>
        </w:rPr>
        <w:t>Страховая сумма при страховании груза</w:t>
      </w:r>
      <w:r>
        <w:rPr>
          <w:color w:val="181818"/>
          <w:sz w:val="24"/>
          <w:szCs w:val="24"/>
        </w:rPr>
        <w:t xml:space="preserve"> либо контейнера в случае страхования контейнеров в соответствии с Дополнительными условиями по страхованию контейнеров,</w:t>
      </w:r>
      <w:r>
        <w:rPr>
          <w:sz w:val="24"/>
          <w:szCs w:val="24"/>
        </w:rPr>
        <w:t xml:space="preserve"> при страховании груза</w:t>
      </w:r>
      <w:r>
        <w:rPr>
          <w:color w:val="000000" w:themeColor="text1"/>
          <w:sz w:val="24"/>
          <w:szCs w:val="24"/>
        </w:rPr>
        <w:t xml:space="preserve"> </w:t>
      </w:r>
      <w:r>
        <w:rPr>
          <w:sz w:val="24"/>
          <w:szCs w:val="24"/>
        </w:rPr>
        <w:t xml:space="preserve">не должна превышать действительную стоимость застрахованного груза либо, соответственно, контейнера (страховую стоимость) в месте его нахождения в день заключения Договора. </w:t>
      </w:r>
    </w:p>
    <w:p w:rsidR="00195FB9" w:rsidRDefault="00195FB9" w:rsidP="00195FB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Если в Договоре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 если иное не оговорено в Договоре.</w:t>
      </w:r>
    </w:p>
    <w:p w:rsidR="00195FB9" w:rsidRDefault="00195FB9" w:rsidP="00195FB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Если страховая сумма, указанная в Договоре, превышает страховую стоимость, Договор является ничтожным в той части страховой суммы, которая превышает страховую стоимость. Уплаченная излишне часть страховой премии в этом случае возврату не подлежит.</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Если завышение страховой суммы в Договоре явилось следствием обмана со стороны Страхователя, то Страховщик вправе требовать признания Договора недействительным и возмещения причиненных ему этим убытков.</w:t>
      </w:r>
    </w:p>
    <w:p w:rsidR="00195FB9" w:rsidRDefault="00195FB9" w:rsidP="00195FB9">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Страховая стоимость груза складывается из стоимости застрахованного груза по инвойсу, договору поставки, иным документам, и может включать, если это прямо предусмотрено Договором, фактические расходы  на транспортировку застрахованного груза, таможенные платежи, комиссии, НДС и прочие расходы, связанные с транспортировкой, перегрузкой (перевалкой) и непрерывным временным хранением грузов,  ожидаемую прибыль в размере не более 10% от стоимости застрахованного груза (если иное не предусмотрено Договором), а для </w:t>
      </w:r>
      <w:bookmarkStart w:id="1" w:name="Par179"/>
      <w:bookmarkEnd w:id="1"/>
      <w:r>
        <w:rPr>
          <w:rFonts w:ascii="Times New Roman" w:eastAsia="Times New Roman" w:hAnsi="Times New Roman" w:cs="Times New Roman"/>
          <w:sz w:val="24"/>
          <w:szCs w:val="24"/>
          <w:lang w:eastAsia="ru-RU"/>
        </w:rPr>
        <w:t>импортируемых подакцизных грузов при перевозке от различных пунктов в зарубежных странах до таможенных складов временного хранения в Российской Федерации – если это прямо указано в Договоре – акцизные расходы.</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Страховая стоимость по акцизным маркам при перевозке от различных пунктов в Российской Федерации до различных пунктов в зарубежных странах может включать в себя стоимость акцизных марок, сумму обеспечения выполнения обязательств импортера по ввозу импортируемого подакцизного груза на таможенную территорию Российской Федерации и использованию акцизных марок, а также расходы, связанные с транспортировкой акцизных марок. Размер составляющего акцизные расходы обеспечения рассчитывается в соответствии с порядком, предусмотренным федеральным органом исполнительной власти, уполномоченным в области таможенного дела.</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 xml:space="preserve">5.2. Лимит ответственности Страховщика </w:t>
      </w:r>
    </w:p>
    <w:p w:rsidR="00195FB9" w:rsidRDefault="00195FB9" w:rsidP="00195FB9">
      <w:pPr>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 xml:space="preserve">В Договоре по соглашению сторон могут устанавливаться лимиты ответственности </w:t>
      </w:r>
      <w:r>
        <w:rPr>
          <w:rFonts w:ascii="Times New Roman" w:eastAsia="Times New Roman" w:hAnsi="Times New Roman" w:cs="Times New Roman"/>
          <w:color w:val="181818"/>
          <w:sz w:val="24"/>
          <w:szCs w:val="24"/>
          <w:lang w:eastAsia="ru-RU"/>
        </w:rPr>
        <w:t xml:space="preserve">Страховщика </w:t>
      </w:r>
      <w:r>
        <w:rPr>
          <w:rFonts w:ascii="Times New Roman" w:eastAsia="Times New Roman" w:hAnsi="Times New Roman" w:cs="Times New Roman"/>
          <w:color w:val="000000" w:themeColor="text1"/>
          <w:sz w:val="24"/>
          <w:szCs w:val="24"/>
          <w:lang w:eastAsia="ru-RU"/>
        </w:rPr>
        <w:t>(максимальная сумма страхового возмещения):</w:t>
      </w:r>
    </w:p>
    <w:p w:rsidR="00195FB9" w:rsidRDefault="00195FB9" w:rsidP="00195FB9">
      <w:pPr>
        <w:pStyle w:val="afb"/>
        <w:numPr>
          <w:ilvl w:val="0"/>
          <w:numId w:val="6"/>
        </w:numPr>
        <w:tabs>
          <w:tab w:val="left" w:pos="426"/>
        </w:tabs>
        <w:spacing w:after="0" w:line="240" w:lineRule="auto"/>
        <w:ind w:left="0" w:firstLine="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 определенным страховым рискам;</w:t>
      </w:r>
    </w:p>
    <w:p w:rsidR="00195FB9" w:rsidRDefault="00195FB9" w:rsidP="00195FB9">
      <w:pPr>
        <w:pStyle w:val="afb"/>
        <w:widowControl w:val="0"/>
        <w:numPr>
          <w:ilvl w:val="0"/>
          <w:numId w:val="6"/>
        </w:numPr>
        <w:tabs>
          <w:tab w:val="left" w:pos="426"/>
        </w:tabs>
        <w:autoSpaceDE w:val="0"/>
        <w:autoSpaceDN w:val="0"/>
        <w:adjustRightInd w:val="0"/>
        <w:spacing w:after="0" w:line="240" w:lineRule="auto"/>
        <w:ind w:left="0" w:firstLine="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 определенным видам грузов;</w:t>
      </w:r>
    </w:p>
    <w:p w:rsidR="00195FB9" w:rsidRDefault="00195FB9" w:rsidP="00195FB9">
      <w:pPr>
        <w:pStyle w:val="afb"/>
        <w:widowControl w:val="0"/>
        <w:numPr>
          <w:ilvl w:val="0"/>
          <w:numId w:val="6"/>
        </w:numPr>
        <w:tabs>
          <w:tab w:val="left" w:pos="426"/>
        </w:tabs>
        <w:autoSpaceDE w:val="0"/>
        <w:autoSpaceDN w:val="0"/>
        <w:adjustRightInd w:val="0"/>
        <w:spacing w:after="0" w:line="240" w:lineRule="auto"/>
        <w:ind w:left="0" w:firstLine="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 определенному маршруту перевозок;</w:t>
      </w:r>
    </w:p>
    <w:p w:rsidR="00195FB9" w:rsidRDefault="00195FB9" w:rsidP="00195FB9">
      <w:pPr>
        <w:pStyle w:val="afb"/>
        <w:numPr>
          <w:ilvl w:val="0"/>
          <w:numId w:val="6"/>
        </w:numPr>
        <w:tabs>
          <w:tab w:val="left" w:pos="426"/>
        </w:tabs>
        <w:spacing w:after="0" w:line="240" w:lineRule="auto"/>
        <w:ind w:left="0" w:firstLine="0"/>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по определенному транспортному средству;</w:t>
      </w:r>
    </w:p>
    <w:p w:rsidR="00195FB9" w:rsidRDefault="00195FB9" w:rsidP="00195FB9">
      <w:pPr>
        <w:pStyle w:val="afb"/>
        <w:numPr>
          <w:ilvl w:val="0"/>
          <w:numId w:val="6"/>
        </w:numPr>
        <w:tabs>
          <w:tab w:val="left" w:pos="426"/>
        </w:tabs>
        <w:spacing w:after="0" w:line="240" w:lineRule="auto"/>
        <w:ind w:left="0" w:firstLine="0"/>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по Договору;</w:t>
      </w:r>
    </w:p>
    <w:p w:rsidR="00195FB9" w:rsidRDefault="00195FB9" w:rsidP="00195FB9">
      <w:pPr>
        <w:pStyle w:val="afb"/>
        <w:numPr>
          <w:ilvl w:val="0"/>
          <w:numId w:val="6"/>
        </w:numPr>
        <w:tabs>
          <w:tab w:val="left" w:pos="426"/>
        </w:tabs>
        <w:spacing w:after="0" w:line="240" w:lineRule="auto"/>
        <w:ind w:left="0" w:firstLine="0"/>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по временному непрерывному хранению грузов (в местах, </w:t>
      </w:r>
      <w:r>
        <w:rPr>
          <w:rFonts w:ascii="Times New Roman" w:eastAsia="Times New Roman" w:hAnsi="Times New Roman" w:cs="Times New Roman"/>
          <w:color w:val="181818"/>
          <w:sz w:val="24"/>
          <w:szCs w:val="24"/>
          <w:lang w:eastAsia="ru-RU"/>
        </w:rPr>
        <w:t>предназначенных для временного хранения грузов (склады, площадки и т.д.)</w:t>
      </w:r>
      <w:r>
        <w:rPr>
          <w:rFonts w:ascii="Times New Roman" w:eastAsia="Times New Roman" w:hAnsi="Times New Roman" w:cs="Times New Roman"/>
          <w:color w:val="000000" w:themeColor="text1"/>
          <w:sz w:val="24"/>
          <w:szCs w:val="24"/>
          <w:lang w:eastAsia="ru-RU"/>
        </w:rPr>
        <w:t>;</w:t>
      </w:r>
    </w:p>
    <w:p w:rsidR="00195FB9" w:rsidRDefault="00195FB9" w:rsidP="00195FB9">
      <w:pPr>
        <w:pStyle w:val="afb"/>
        <w:numPr>
          <w:ilvl w:val="0"/>
          <w:numId w:val="6"/>
        </w:numPr>
        <w:tabs>
          <w:tab w:val="left" w:pos="426"/>
        </w:tabs>
        <w:spacing w:after="0" w:line="240" w:lineRule="auto"/>
        <w:ind w:left="0" w:firstLine="0"/>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по возмещению определенных расходов;</w:t>
      </w:r>
    </w:p>
    <w:p w:rsidR="00195FB9" w:rsidRDefault="00195FB9" w:rsidP="00195FB9">
      <w:pPr>
        <w:pStyle w:val="afb"/>
        <w:numPr>
          <w:ilvl w:val="0"/>
          <w:numId w:val="6"/>
        </w:numPr>
        <w:tabs>
          <w:tab w:val="left" w:pos="426"/>
        </w:tabs>
        <w:spacing w:after="0" w:line="240" w:lineRule="auto"/>
        <w:ind w:left="0" w:firstLine="0"/>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иных случаях, установленных Договором.</w:t>
      </w:r>
    </w:p>
    <w:p w:rsidR="00195FB9" w:rsidRDefault="00195FB9" w:rsidP="00195FB9">
      <w:pPr>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случае установления лимитов ответственности, страховая выплата осуществляется в размере, не превышающем установленные Договором лимиты ответственности.</w:t>
      </w:r>
    </w:p>
    <w:p w:rsidR="00195FB9" w:rsidRDefault="00195FB9" w:rsidP="00195FB9">
      <w:pPr>
        <w:spacing w:after="0" w:line="240" w:lineRule="auto"/>
        <w:ind w:firstLine="708"/>
        <w:jc w:val="both"/>
        <w:rPr>
          <w:rFonts w:ascii="Times New Roman" w:eastAsia="Times New Roman" w:hAnsi="Times New Roman" w:cs="Times New Roman"/>
          <w:color w:val="000000" w:themeColor="text1"/>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6. СТРАХОВАЯ ПРЕМИЯ (СТРАХОВЫЕ ВЗНОСЫ), СТРАХОВОЙ ТАРИФ И ПОРЯДОК ИХ ОПРЕДЕЛЕНИЯ. ФРАНШИЗА</w:t>
      </w:r>
    </w:p>
    <w:p w:rsidR="00195FB9" w:rsidRDefault="00195FB9" w:rsidP="00195FB9">
      <w:pPr>
        <w:spacing w:after="0" w:line="240" w:lineRule="auto"/>
        <w:ind w:left="567"/>
        <w:jc w:val="both"/>
        <w:rPr>
          <w:rFonts w:ascii="Times New Roman" w:eastAsia="Times New Roman" w:hAnsi="Times New Roman" w:cs="Times New Roman"/>
          <w:b/>
          <w:i/>
          <w:color w:val="181818"/>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6.1. Страховая премия (страховые взносы), страховой тариф и порядок их определения.</w:t>
      </w:r>
    </w:p>
    <w:p w:rsidR="00195FB9" w:rsidRDefault="00195FB9" w:rsidP="00195FB9">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Под страховой премией понимается плата за страхование, которую Страхователь (Выгодоприобретатель) обязан уплатить Страховщику в порядке и в сроки, которые установлены Договором или счетом.</w:t>
      </w:r>
    </w:p>
    <w:p w:rsidR="00195FB9" w:rsidRDefault="00195FB9" w:rsidP="00195FB9">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Страховой тариф - ставка страховой премии с единицы страховой суммы с учетом объекта страхования и характера страхового риска, а также других условий страхования, в том числе наличия франшизы и ее размера в соответствии с условиями страхования. Страховой тариф по конкретному договору страхования определяется по соглашению сторон.</w:t>
      </w:r>
    </w:p>
    <w:p w:rsidR="00195FB9" w:rsidRDefault="00195FB9" w:rsidP="00195FB9">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Страховщик при определении размера страховой премии, подлежащей уплате по Договору, вправе применять разработанные им страховые тарифы.</w:t>
      </w:r>
    </w:p>
    <w:p w:rsidR="00195FB9" w:rsidRDefault="00195FB9" w:rsidP="00195FB9">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Страховая премия (страховые взносы) уплачивается Страхователем в валюте Российской Федерации, за исключением случаев, предусмотренных действующим валютным </w:t>
      </w:r>
      <w:hyperlink r:id="rId11" w:history="1">
        <w:r>
          <w:rPr>
            <w:rStyle w:val="a3"/>
            <w:szCs w:val="24"/>
            <w:lang w:eastAsia="ru-RU"/>
          </w:rPr>
          <w:t>законодательством</w:t>
        </w:r>
      </w:hyperlink>
      <w:r>
        <w:rPr>
          <w:rFonts w:ascii="Times New Roman" w:eastAsia="Times New Roman" w:hAnsi="Times New Roman" w:cs="Times New Roman"/>
          <w:sz w:val="24"/>
          <w:szCs w:val="24"/>
          <w:lang w:eastAsia="ru-RU"/>
        </w:rPr>
        <w:t xml:space="preserve"> Российской Федерации и принятыми в соответствии с ним нормативными правовыми актами органов валютного регулирования.</w:t>
      </w:r>
    </w:p>
    <w:p w:rsidR="00195FB9" w:rsidRDefault="00195FB9" w:rsidP="00195FB9">
      <w:pPr>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При оплате в рублях страховой премии, установленной в Договоре в иностранной валюте, расчеты осуществляются по курсу Центрального Банка </w:t>
      </w:r>
      <w:r>
        <w:rPr>
          <w:rFonts w:ascii="Times New Roman" w:eastAsia="Times New Roman" w:hAnsi="Times New Roman" w:cs="Times New Roman"/>
          <w:sz w:val="24"/>
          <w:szCs w:val="24"/>
          <w:lang w:eastAsia="ru-RU"/>
        </w:rPr>
        <w:t>Российской Федерации</w:t>
      </w:r>
      <w:r>
        <w:rPr>
          <w:rFonts w:ascii="Times New Roman" w:eastAsia="Times New Roman" w:hAnsi="Times New Roman" w:cs="Times New Roman"/>
          <w:color w:val="000000" w:themeColor="text1"/>
          <w:sz w:val="24"/>
          <w:szCs w:val="24"/>
          <w:lang w:eastAsia="ru-RU"/>
        </w:rPr>
        <w:t>, установленному для данной валюты на дату платежа, если иное не согласовано Договором.</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sz w:val="24"/>
          <w:szCs w:val="24"/>
          <w:lang w:eastAsia="ru-RU"/>
        </w:rPr>
        <w:t>Страховая премия по Договору может быть уплачена Страхователем единовременно или в рассрочку. Порядок и сроки уплаты страховой премии (страховых взносов) определяются в Договоре</w:t>
      </w:r>
      <w:r>
        <w:rPr>
          <w:rFonts w:ascii="Times New Roman" w:eastAsia="Times New Roman" w:hAnsi="Times New Roman" w:cs="Times New Roman"/>
          <w:color w:val="000000" w:themeColor="text1"/>
          <w:sz w:val="24"/>
          <w:szCs w:val="24"/>
          <w:lang w:eastAsia="ru-RU"/>
        </w:rPr>
        <w:t>.</w:t>
      </w:r>
    </w:p>
    <w:p w:rsidR="00195FB9" w:rsidRDefault="00195FB9" w:rsidP="00195FB9">
      <w:pPr>
        <w:tabs>
          <w:tab w:val="left" w:pos="1418"/>
        </w:tabs>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Страховщик информирует Страхователя о факте просрочки уплаты очередного страхового взноса или факте его уплаты не в полном объеме, а также о последствиях таких нарушений, путем направления Страхователю сообщения по почтовому адресу (или адресу электронной почты), указанному в договоре страхования, или иным способом связи, о котором между сторонами достигнута договоренность.</w:t>
      </w:r>
    </w:p>
    <w:p w:rsidR="00195FB9" w:rsidRDefault="00195FB9" w:rsidP="00195FB9">
      <w:pPr>
        <w:tabs>
          <w:tab w:val="left" w:pos="1418"/>
        </w:tabs>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 неуплаты Страхователем очередного страхового взноса в установленный Договором срок или его уплаты не в полном объеме Страховщик вправе прекратить Договор в одностороннем порядке, направив Страхователю письменное уведомление.</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просрочки в уплате премии Страховщик имеет право на получение пени в размере 0,05% от суммы неоплаченной страховой премии за каждый день просрочки платежа, если иного не установлено Договором.</w:t>
      </w:r>
    </w:p>
    <w:p w:rsidR="00195FB9" w:rsidRDefault="00195FB9" w:rsidP="00195FB9">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зачесть сумму просроченного страхового взноса, если иной порядок не предусмотрен </w:t>
      </w:r>
      <w:r>
        <w:rPr>
          <w:rFonts w:ascii="Times New Roman" w:eastAsia="Times New Roman" w:hAnsi="Times New Roman" w:cs="Times New Roman"/>
          <w:color w:val="181818"/>
          <w:sz w:val="24"/>
          <w:szCs w:val="24"/>
          <w:lang w:eastAsia="ru-RU"/>
        </w:rPr>
        <w:t>Договором</w:t>
      </w:r>
      <w:r>
        <w:rPr>
          <w:rFonts w:ascii="Times New Roman" w:eastAsia="Times New Roman" w:hAnsi="Times New Roman" w:cs="Times New Roman"/>
          <w:sz w:val="24"/>
          <w:szCs w:val="24"/>
          <w:lang w:eastAsia="ru-RU"/>
        </w:rPr>
        <w:t>.</w:t>
      </w:r>
    </w:p>
    <w:p w:rsidR="00195FB9" w:rsidRDefault="00195FB9" w:rsidP="00195FB9">
      <w:pPr>
        <w:spacing w:after="0" w:line="240" w:lineRule="auto"/>
        <w:ind w:firstLine="708"/>
        <w:jc w:val="both"/>
        <w:rPr>
          <w:rFonts w:ascii="Times New Roman" w:eastAsia="Times New Roman" w:hAnsi="Times New Roman" w:cs="Times New Roman"/>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6.2. Франшиза</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 заключении Договора по соглашению сторон может быть установлена франшиза.</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Франшиза - часть убытков, которая не подлежит возмещению Страховщиком Страхователю или Выгодоприобретателю, определяется в Договоре и устанавливается в виде определенного процента от страховой суммы или в фиксированном размере, если иное не оговорено в Договоре.</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соответствии с условиями страхования франшиза может быть условной (Страховщик освобождается от возмещения убытка, если размер убытка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франшизы и ее размер фиксируются в Договоре. Если в Договоре установлена франшиза, но не указан ее вид, то считается, что установлена безусловная франшиза.</w:t>
      </w:r>
    </w:p>
    <w:p w:rsidR="00195FB9" w:rsidRDefault="00195FB9" w:rsidP="00195FB9">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sz w:val="24"/>
          <w:szCs w:val="24"/>
          <w:lang w:eastAsia="ru-RU"/>
        </w:rPr>
        <w:t xml:space="preserve">Франшиза может применяться как в отношении всего груза, так и в отношении его отдельных частей (мест), а также в отношении </w:t>
      </w:r>
      <w:r>
        <w:rPr>
          <w:rFonts w:ascii="Times New Roman" w:eastAsia="Times New Roman" w:hAnsi="Times New Roman" w:cs="Times New Roman"/>
          <w:color w:val="000000" w:themeColor="text1"/>
          <w:sz w:val="24"/>
          <w:szCs w:val="24"/>
          <w:lang w:eastAsia="ru-RU"/>
        </w:rPr>
        <w:t>отдельных страховых рисков.</w:t>
      </w:r>
    </w:p>
    <w:p w:rsidR="00195FB9" w:rsidRDefault="00195FB9" w:rsidP="00195FB9">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При наступлении нескольких страховых случаев по одной перевозке грузов франшиза применяется по каждому страховому случаю, если иное не предусмотрено Договором.</w:t>
      </w:r>
    </w:p>
    <w:p w:rsidR="00195FB9" w:rsidRDefault="00195FB9" w:rsidP="00195FB9">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195FB9" w:rsidRDefault="00195FB9" w:rsidP="00195FB9">
      <w:pPr>
        <w:spacing w:after="0" w:line="240" w:lineRule="auto"/>
        <w:contextualSpacing/>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7. ПОРЯДОК ЗАКЛЮЧЕНИЯ, ИСПОЛНЕНИЯ И ПРЕКРАЩЕНИЯ ДОГОВОРА</w:t>
      </w:r>
    </w:p>
    <w:p w:rsidR="00195FB9" w:rsidRDefault="00195FB9" w:rsidP="00195FB9">
      <w:pPr>
        <w:spacing w:after="0" w:line="240" w:lineRule="auto"/>
        <w:contextualSpacing/>
        <w:jc w:val="both"/>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Договором является письменное соглашение между Страховщиком и Страхователем, в силу которого Страховщик обязуется при наступлении предусмотренных в Договоре событий (страховых случаев) произвести страховую выплату Страхователю (Выгодоприобретателю) в порядке и на условиях, предусмотренных действующим законодательством Российской Федерации, настоящими Правилами и Договором, а Страхователь обязуется уплатить страховую премию в установленные Договором сроки, </w:t>
      </w:r>
      <w:r>
        <w:rPr>
          <w:rFonts w:ascii="Times New Roman" w:hAnsi="Times New Roman" w:cs="Times New Roman"/>
          <w:sz w:val="24"/>
          <w:szCs w:val="24"/>
        </w:rPr>
        <w:t>выполнять обязанности и соблюдать предусмотренные соглашением условия и ограничения</w:t>
      </w:r>
      <w:r>
        <w:rPr>
          <w:rFonts w:ascii="Times New Roman" w:eastAsia="Times New Roman" w:hAnsi="Times New Roman" w:cs="Times New Roman"/>
          <w:sz w:val="24"/>
          <w:szCs w:val="24"/>
          <w:lang w:eastAsia="ru-RU"/>
        </w:rPr>
        <w:t>.</w:t>
      </w:r>
    </w:p>
    <w:p w:rsidR="00195FB9" w:rsidRDefault="00195FB9" w:rsidP="00195FB9">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 требованиям Страхователей, Выгодоприобретателей, а также лиц, имеющих намерение заключить договор страхования, СПАО «Ингосстрах» обязан разъяснять все положения, содержащиеся в правилах страхования и договорах страхования, а также порядок расчета страховой суммы, премии и страховой выплаты.  Подписывая договор страхования, Страхователь подтверждает, что СПАО «Ингосстрах» до заключения договора страхования предоставил ему в доступной форме всю необходимую информацию по условиям страхования, условия страхования ему понятны, и он с ними согласен.</w:t>
      </w:r>
    </w:p>
    <w:p w:rsidR="00195FB9" w:rsidRDefault="00195FB9" w:rsidP="00195FB9">
      <w:pPr>
        <w:spacing w:after="0" w:line="240" w:lineRule="auto"/>
        <w:ind w:firstLine="709"/>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При заключении договора страхования (за исключением случаев электронного страхования, где текст Правил страхования включается в текст договора) Страховщик обязан вручить Страхователю настоящие Правила, о чем делается запись в договоре страхования (Полисе). </w:t>
      </w:r>
    </w:p>
    <w:p w:rsidR="00195FB9" w:rsidRDefault="00195FB9" w:rsidP="00195FB9">
      <w:pPr>
        <w:spacing w:after="0" w:line="240" w:lineRule="auto"/>
        <w:ind w:firstLine="709"/>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Правила страхования могут быть вручены Страхователю путем указания в договоре страхования (Полисе) ссылки на место расположения текста Правил страхования на официальном сайте Страховщика в информационно-телекоммуникационной сети Интернет. Получение Правил указанным способом (без вручения текста Правил на бумажном носителе) не освобождает Страхователя (Выгодоприобретателя) от </w:t>
      </w:r>
      <w:r>
        <w:rPr>
          <w:rFonts w:ascii="Times New Roman" w:hAnsi="Times New Roman" w:cs="Times New Roman"/>
          <w:bCs/>
          <w:sz w:val="24"/>
          <w:szCs w:val="24"/>
        </w:rPr>
        <w:lastRenderedPageBreak/>
        <w:t>обязанностей, которые предусмотрены настоящими Правилами страхования. В случае вручения Правил способом, предусмотренным настоящим абзацем, Страховщик по письменному требованию Страхователя дополнительно вручает ему Правила страхования путем их направления на адрес электронный почты, указанный в договоре страхования, размещает в Личном кабинете Страхователя или вручает их на бумажном носителе.</w:t>
      </w:r>
    </w:p>
    <w:p w:rsidR="00195FB9" w:rsidRDefault="00195FB9" w:rsidP="00195FB9">
      <w:pPr>
        <w:spacing w:after="0" w:line="240" w:lineRule="auto"/>
        <w:ind w:firstLine="709"/>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При заключении договора страхования в форме единого документа, подписанного обеими сторонами, необходимость приложения к нему настоящих Правил определяется соглашением сторон. </w:t>
      </w:r>
    </w:p>
    <w:p w:rsidR="00195FB9" w:rsidRDefault="00195FB9" w:rsidP="00195FB9">
      <w:pPr>
        <w:spacing w:after="0" w:line="240" w:lineRule="auto"/>
        <w:ind w:firstLine="709"/>
        <w:contextualSpacing/>
        <w:jc w:val="both"/>
        <w:rPr>
          <w:rFonts w:ascii="Times New Roman" w:hAnsi="Times New Roman" w:cs="Times New Roman"/>
          <w:bCs/>
          <w:sz w:val="24"/>
          <w:szCs w:val="24"/>
        </w:rPr>
      </w:pPr>
      <w:r>
        <w:rPr>
          <w:rFonts w:ascii="Times New Roman" w:hAnsi="Times New Roman" w:cs="Times New Roman"/>
          <w:bCs/>
          <w:sz w:val="24"/>
          <w:szCs w:val="24"/>
        </w:rPr>
        <w:t>При заключении договора страхования в электронном виде текст Правил страхования (полисных условий) включается в текст электронного страхового полиса.</w:t>
      </w:r>
    </w:p>
    <w:p w:rsidR="00195FB9" w:rsidRDefault="00195FB9" w:rsidP="00195FB9">
      <w:pPr>
        <w:spacing w:after="0" w:line="240" w:lineRule="auto"/>
        <w:ind w:firstLine="709"/>
        <w:contextualSpacing/>
        <w:jc w:val="both"/>
        <w:rPr>
          <w:rFonts w:ascii="Times New Roman" w:hAnsi="Times New Roman" w:cs="Times New Roman"/>
          <w:sz w:val="24"/>
          <w:szCs w:val="24"/>
        </w:rPr>
      </w:pPr>
    </w:p>
    <w:p w:rsidR="00195FB9" w:rsidRDefault="00195FB9" w:rsidP="00195FB9">
      <w:pPr>
        <w:spacing w:after="0" w:line="240" w:lineRule="auto"/>
        <w:ind w:firstLine="709"/>
        <w:contextualSpacing/>
        <w:jc w:val="both"/>
        <w:rPr>
          <w:rFonts w:ascii="Times New Roman" w:eastAsia="Times New Roman" w:hAnsi="Times New Roman" w:cs="Times New Roman"/>
          <w:b/>
          <w:color w:val="181818"/>
          <w:sz w:val="24"/>
          <w:szCs w:val="24"/>
          <w:lang w:eastAsia="ru-RU"/>
        </w:rPr>
      </w:pPr>
      <w:r>
        <w:rPr>
          <w:rFonts w:ascii="Times New Roman" w:eastAsia="Times New Roman" w:hAnsi="Times New Roman" w:cs="Times New Roman"/>
          <w:b/>
          <w:color w:val="181818"/>
          <w:sz w:val="24"/>
          <w:szCs w:val="24"/>
          <w:lang w:eastAsia="ru-RU"/>
        </w:rPr>
        <w:t>7.1. Порядок заключения Договора.</w:t>
      </w:r>
    </w:p>
    <w:p w:rsidR="00195FB9" w:rsidRDefault="00195FB9" w:rsidP="00195FB9">
      <w:pPr>
        <w:spacing w:after="0" w:line="240" w:lineRule="auto"/>
        <w:ind w:firstLine="851"/>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7.1.1. Договор заключается в письменной форме на основании устного или письменного заявления Страхователя. Несоблюдение письменной формы влечет недействительность Договора.</w:t>
      </w:r>
    </w:p>
    <w:p w:rsidR="00195FB9" w:rsidRDefault="00195FB9" w:rsidP="00195FB9">
      <w:pPr>
        <w:spacing w:after="0" w:line="240" w:lineRule="auto"/>
        <w:ind w:firstLine="851"/>
        <w:contextualSpacing/>
        <w:jc w:val="both"/>
        <w:rPr>
          <w:sz w:val="24"/>
          <w:szCs w:val="24"/>
        </w:rPr>
      </w:pPr>
      <w:r>
        <w:rPr>
          <w:rFonts w:ascii="Times New Roman" w:eastAsia="Times New Roman" w:hAnsi="Times New Roman" w:cs="Times New Roman"/>
          <w:sz w:val="24"/>
          <w:szCs w:val="24"/>
          <w:lang w:eastAsia="ru-RU"/>
        </w:rPr>
        <w:t>Договор может быть заключен</w:t>
      </w:r>
      <w:r>
        <w:rPr>
          <w:rFonts w:ascii="Times New Roman" w:hAnsi="Times New Roman" w:cs="Times New Roman"/>
          <w:sz w:val="24"/>
          <w:szCs w:val="24"/>
        </w:rPr>
        <w:t xml:space="preserve"> путем составления одного документа, подписанного сторонами (страхового полиса), либо вручения Страховщиком Страхователю на основании его письменного заявления страхового полиса, подписанного Страховщиком</w:t>
      </w:r>
      <w:r>
        <w:rPr>
          <w:sz w:val="24"/>
          <w:szCs w:val="24"/>
        </w:rPr>
        <w:t>.</w:t>
      </w:r>
    </w:p>
    <w:p w:rsidR="00195FB9" w:rsidRDefault="00195FB9" w:rsidP="00195FB9">
      <w:pPr>
        <w:tabs>
          <w:tab w:val="left" w:pos="709"/>
        </w:tabs>
        <w:autoSpaceDE w:val="0"/>
        <w:autoSpaceDN w:val="0"/>
        <w:adjustRightInd w:val="0"/>
        <w:spacing w:after="0" w:line="240" w:lineRule="auto"/>
        <w:ind w:right="-1" w:firstLine="851"/>
        <w:jc w:val="both"/>
        <w:rPr>
          <w:rFonts w:ascii="Times New Roman" w:hAnsi="Times New Roman"/>
          <w:sz w:val="24"/>
          <w:szCs w:val="24"/>
        </w:rPr>
      </w:pPr>
      <w:r>
        <w:rPr>
          <w:rFonts w:ascii="Times New Roman" w:hAnsi="Times New Roman"/>
          <w:sz w:val="24"/>
          <w:szCs w:val="24"/>
        </w:rPr>
        <w:t>Если в Договоре имеется ссылка на документ, в котором изложены условия страхования (полностью или частично), то в Договоре должны быть указаны признаки, позволяющие однозначно определить редакцию документа, в котором изложены условия страхования.</w:t>
      </w:r>
    </w:p>
    <w:p w:rsidR="00195FB9" w:rsidRDefault="00195FB9" w:rsidP="00195FB9">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7.1.2. Срок действия Договора устанавливается по соглашению сторон. Страхование, обусловленное Договором, распространяется на страховые случаи, происшедшие после вступления Договора в силу, если в Договоре не предусмотрен иной срок начала действия страхования.</w:t>
      </w:r>
    </w:p>
    <w:p w:rsidR="00195FB9" w:rsidRDefault="00195FB9" w:rsidP="00195FB9">
      <w:pPr>
        <w:spacing w:after="0" w:line="240" w:lineRule="auto"/>
        <w:ind w:firstLine="851"/>
        <w:contextualSpacing/>
        <w:jc w:val="both"/>
        <w:rPr>
          <w:rFonts w:ascii="Times New Roman" w:hAnsi="Times New Roman" w:cs="Times New Roman"/>
          <w:sz w:val="24"/>
          <w:szCs w:val="24"/>
        </w:rPr>
      </w:pPr>
      <w:r>
        <w:rPr>
          <w:rFonts w:ascii="Times New Roman" w:hAnsi="Times New Roman" w:cs="Times New Roman"/>
          <w:sz w:val="24"/>
          <w:szCs w:val="24"/>
        </w:rPr>
        <w:t>7.1.3. Систематическое страхование разных партий однородного имущества (грузов) на сходных условиях в течение определенного срока может по соглашению Страхователя со Страховщиком осуществляться на основании одного Договора - генерального полиса.</w:t>
      </w:r>
    </w:p>
    <w:p w:rsidR="00195FB9" w:rsidRDefault="00195FB9" w:rsidP="00195FB9">
      <w:pPr>
        <w:autoSpaceDE w:val="0"/>
        <w:autoSpaceDN w:val="0"/>
        <w:adjustRightInd w:val="0"/>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По требованию Страхователя Страховщик обязан выдавать страховые сертификаты к генеральному полису по отдельным партиям имущества, подпадающим под действие генерального полиса.</w:t>
      </w:r>
      <w:r>
        <w:rPr>
          <w:rFonts w:ascii="Times New Roman" w:eastAsia="Times New Roman" w:hAnsi="Times New Roman" w:cs="Times New Roman"/>
          <w:sz w:val="24"/>
          <w:szCs w:val="24"/>
          <w:lang w:eastAsia="ru-RU"/>
        </w:rPr>
        <w:t xml:space="preserve"> В случае несоответствия содержания страхового сертификата генеральному полису превалирует страховой сертификат.</w:t>
      </w:r>
    </w:p>
    <w:p w:rsidR="00195FB9" w:rsidRDefault="00195FB9" w:rsidP="00195FB9">
      <w:pPr>
        <w:spacing w:after="0" w:line="240" w:lineRule="auto"/>
        <w:ind w:firstLine="851"/>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 страховании грузов в рамках генерального полиса момент начала и окончания срока (периода) страхования определяется отдельно в отношении каждой перевозки.</w:t>
      </w:r>
    </w:p>
    <w:p w:rsidR="00195FB9" w:rsidRDefault="00195FB9" w:rsidP="00195FB9">
      <w:pPr>
        <w:spacing w:after="0" w:line="240" w:lineRule="auto"/>
        <w:ind w:firstLine="851"/>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7.1.4. Договор в соответствии с настоящими Правилами может заключаться в стандартной (бумажной) или электронной форме в соответствии с положениями Федерального закона от 06.04.2011 № 63-ФЗ «Об электронной подписи», в том числе в рамках использования различных электронных платформ и/или систем (сервисов) обмена электронными документами.</w:t>
      </w:r>
    </w:p>
    <w:p w:rsidR="00195FB9" w:rsidRDefault="00195FB9" w:rsidP="00195FB9">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Договор в электронной форме заключается в соответствии со статьями 434 и 940 Гражданского кодекса Российской Федерации, а также статьями 6 и 7 Федерального закона от 06.04.2011 № 63-ФЗ «Об электронной подписи», с учетом особенностей, установленных Федеральным законом от 07.08.2001 № 115-ФЗ «О противодействии легализации (отмыванию) доходов, полученных преступным путем, и финансированию терроризма».</w:t>
      </w:r>
    </w:p>
    <w:p w:rsidR="00195FB9" w:rsidRDefault="00195FB9" w:rsidP="00195FB9">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Для заключения Договора в электронной форме Страхователь</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color w:val="000000" w:themeColor="text1"/>
          <w:sz w:val="24"/>
          <w:szCs w:val="24"/>
          <w:lang w:eastAsia="ru-RU"/>
        </w:rPr>
        <w:t>через официальный сайт Страховщика (www.ingos.ru), мобильное приложение Страховщика, официальный сайт или мобильное приложение представителя Страховщика</w:t>
      </w:r>
      <w:r>
        <w:rPr>
          <w:rStyle w:val="afd"/>
          <w:rFonts w:ascii="Times New Roman" w:eastAsia="Times New Roman" w:hAnsi="Times New Roman" w:cs="Times New Roman"/>
          <w:color w:val="000000" w:themeColor="text1"/>
          <w:sz w:val="24"/>
          <w:szCs w:val="24"/>
          <w:lang w:eastAsia="ru-RU"/>
        </w:rPr>
        <w:footnoteReference w:id="1"/>
      </w:r>
      <w:r>
        <w:rPr>
          <w:rFonts w:ascii="Times New Roman" w:eastAsia="Times New Roman" w:hAnsi="Times New Roman" w:cs="Times New Roman"/>
          <w:color w:val="000000" w:themeColor="text1"/>
          <w:sz w:val="24"/>
          <w:szCs w:val="24"/>
          <w:lang w:eastAsia="ru-RU"/>
        </w:rPr>
        <w:t xml:space="preserve"> предоставляет электронное </w:t>
      </w:r>
      <w:r>
        <w:rPr>
          <w:rFonts w:ascii="Times New Roman" w:eastAsia="Times New Roman" w:hAnsi="Times New Roman" w:cs="Times New Roman"/>
          <w:color w:val="000000" w:themeColor="text1"/>
          <w:sz w:val="24"/>
          <w:szCs w:val="24"/>
          <w:lang w:eastAsia="ru-RU"/>
        </w:rPr>
        <w:lastRenderedPageBreak/>
        <w:t xml:space="preserve">заявление на страхование, которое может быть оформлено путем проставления соответствующих отметок («галочек») на электронной странице такого заявления, в том числе в рамках использования различных электронных платформ </w:t>
      </w:r>
      <w:r>
        <w:rPr>
          <w:rFonts w:ascii="Times New Roman" w:eastAsia="Times New Roman" w:hAnsi="Times New Roman" w:cs="Times New Roman"/>
          <w:color w:val="181818"/>
          <w:sz w:val="24"/>
          <w:szCs w:val="24"/>
          <w:lang w:eastAsia="ru-RU"/>
        </w:rPr>
        <w:t xml:space="preserve">и/или </w:t>
      </w:r>
      <w:r>
        <w:rPr>
          <w:rFonts w:ascii="Times New Roman" w:eastAsia="Times New Roman" w:hAnsi="Times New Roman" w:cs="Times New Roman"/>
          <w:color w:val="000000" w:themeColor="text1"/>
          <w:sz w:val="24"/>
          <w:szCs w:val="24"/>
          <w:lang w:eastAsia="ru-RU"/>
        </w:rPr>
        <w:t>систем (сервисов) обмена электронными документами.</w:t>
      </w:r>
    </w:p>
    <w:p w:rsidR="00195FB9" w:rsidRDefault="00195FB9" w:rsidP="00195FB9">
      <w:pPr>
        <w:pStyle w:val="af1"/>
        <w:spacing w:after="0"/>
        <w:ind w:left="0" w:firstLine="851"/>
        <w:contextualSpacing/>
        <w:jc w:val="both"/>
        <w:rPr>
          <w:color w:val="181818"/>
          <w:sz w:val="24"/>
          <w:szCs w:val="24"/>
        </w:rPr>
      </w:pPr>
      <w:r>
        <w:rPr>
          <w:color w:val="181818"/>
          <w:sz w:val="24"/>
          <w:szCs w:val="24"/>
        </w:rPr>
        <w:t>Заявление должно содержать все необходимые сведения о заявляемых на страхование объектах и подтверждение ознакомления с настоящими Правилами, текст которых предоставляется Страхователю вместе с Заявлением. Заявление о заключении договора страхования в электронной форме должно быть подписано Страхователем – физическим лицом простой электронной подписью, Страхователем – индивидуальным предпринимателем усиленной квалифицированной электронной подписью , по отдельному соглашению сторон – неквалифицированной (иной) подписью, а Страхователем – юридическим лицом – усиленной квалифицированной электронной подписью. После заключения Договора Заявление становится его неотъемлемой частью.</w:t>
      </w:r>
    </w:p>
    <w:p w:rsidR="00195FB9" w:rsidRDefault="00195FB9" w:rsidP="00195FB9">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Для принятия решения о заключении Договора в электронной форме Страховщик вправе потребовать предоставления сканированных копий документов, необходимых для идентификации Страхователя, оформления Договора и оценки страхового риска, указанных в п. 7.2 настоящих Правил.</w:t>
      </w:r>
    </w:p>
    <w:p w:rsidR="00195FB9" w:rsidRDefault="00195FB9" w:rsidP="00195FB9">
      <w:pPr>
        <w:pStyle w:val="af1"/>
        <w:spacing w:after="0"/>
        <w:ind w:left="0" w:firstLine="851"/>
        <w:contextualSpacing/>
        <w:jc w:val="both"/>
        <w:rPr>
          <w:color w:val="181818"/>
          <w:sz w:val="24"/>
          <w:szCs w:val="24"/>
        </w:rPr>
      </w:pPr>
      <w:r>
        <w:rPr>
          <w:color w:val="181818"/>
          <w:sz w:val="24"/>
          <w:szCs w:val="24"/>
        </w:rPr>
        <w:t xml:space="preserve">При заключении Договора в виде электронного документа Страхователь оплачивает страховую премию, подтверждая тем самым свое согласие на заключение Договора на предложенных </w:t>
      </w:r>
      <w:r>
        <w:rPr>
          <w:color w:val="0D0D0D" w:themeColor="text1" w:themeTint="F2"/>
          <w:sz w:val="24"/>
          <w:szCs w:val="24"/>
        </w:rPr>
        <w:t xml:space="preserve">Страховщиком </w:t>
      </w:r>
      <w:r>
        <w:rPr>
          <w:color w:val="181818"/>
          <w:sz w:val="24"/>
          <w:szCs w:val="24"/>
        </w:rPr>
        <w:t>условиях, если иного не предусмотрено соглашением Сторон.</w:t>
      </w:r>
    </w:p>
    <w:p w:rsidR="00195FB9" w:rsidRDefault="00195FB9" w:rsidP="00195FB9">
      <w:pPr>
        <w:pStyle w:val="af1"/>
        <w:spacing w:after="0"/>
        <w:ind w:left="0" w:firstLine="851"/>
        <w:contextualSpacing/>
        <w:jc w:val="both"/>
        <w:rPr>
          <w:color w:val="181818"/>
          <w:sz w:val="24"/>
          <w:szCs w:val="24"/>
        </w:rPr>
      </w:pPr>
      <w:r>
        <w:rPr>
          <w:color w:val="181818"/>
          <w:sz w:val="24"/>
          <w:szCs w:val="24"/>
        </w:rPr>
        <w:t>В соответствии с п. 1 ст. 6 Федерального закона от 06.04.2011 № 63-ФЗ «Об электронной подписи», информация в электронной форме, подписанная 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w:t>
      </w:r>
    </w:p>
    <w:p w:rsidR="00195FB9" w:rsidRDefault="00195FB9" w:rsidP="00195FB9">
      <w:pPr>
        <w:pStyle w:val="af1"/>
        <w:spacing w:after="0"/>
        <w:ind w:left="0" w:firstLine="851"/>
        <w:contextualSpacing/>
        <w:jc w:val="both"/>
        <w:rPr>
          <w:color w:val="181818"/>
          <w:sz w:val="24"/>
          <w:szCs w:val="24"/>
        </w:rPr>
      </w:pPr>
      <w:r>
        <w:rPr>
          <w:color w:val="181818"/>
          <w:sz w:val="24"/>
          <w:szCs w:val="24"/>
        </w:rPr>
        <w:t>Обмен информацией между Страхователем и Страховщиком в электронной форме, в том числе в рамках исполнения Договора, заключения, дополнения либо изменения Договора, может осуществляться через Личный кабинет Страхователя на официальном сайте  СПАО «Ингосстрах» www.ingos.ru в соответствии с пунктом 4 статьи 6.1. Закона Российской Федерации от 27.11.1992 № 4015-1 «Об организации страхового дела в Российской Федерации».</w:t>
      </w:r>
    </w:p>
    <w:p w:rsidR="00195FB9" w:rsidRDefault="00195FB9" w:rsidP="00195FB9">
      <w:pPr>
        <w:pStyle w:val="af1"/>
        <w:spacing w:after="0"/>
        <w:ind w:left="0" w:firstLine="851"/>
        <w:contextualSpacing/>
        <w:jc w:val="both"/>
        <w:rPr>
          <w:color w:val="181818"/>
          <w:sz w:val="24"/>
          <w:szCs w:val="24"/>
        </w:rPr>
      </w:pPr>
      <w:r>
        <w:rPr>
          <w:color w:val="181818"/>
          <w:sz w:val="24"/>
          <w:szCs w:val="24"/>
        </w:rPr>
        <w:t>Для заключения Договора в электронной форме и/или в случае обмена между Страхователем и Страховщиком информацией, указанной в настоящем пункте Правил, в электронной форме, стороны используют соответствующие электронные подписи, в том числе для заверения подлинности копий (сканированных копий) предоставляемых документов, в порядке, установленном законодательством Российской Федерации, настоящими Правилами и/или Договором.</w:t>
      </w:r>
    </w:p>
    <w:p w:rsidR="00195FB9" w:rsidRDefault="00195FB9" w:rsidP="00195FB9">
      <w:pPr>
        <w:pStyle w:val="af1"/>
        <w:spacing w:after="0"/>
        <w:ind w:left="0" w:firstLine="851"/>
        <w:contextualSpacing/>
        <w:jc w:val="both"/>
        <w:rPr>
          <w:color w:val="181818"/>
          <w:sz w:val="24"/>
          <w:szCs w:val="24"/>
        </w:rPr>
      </w:pPr>
      <w:r>
        <w:rPr>
          <w:color w:val="181818"/>
          <w:sz w:val="24"/>
          <w:szCs w:val="24"/>
        </w:rPr>
        <w:t>По требованию страхователя (застрахованного лица, выгодоприобретателя) страховщик предоставляет распечатанные на бумажном носителе и заверенные им копии электронных документов без взимания дополнительной платы.</w:t>
      </w:r>
    </w:p>
    <w:p w:rsidR="00195FB9" w:rsidRDefault="00195FB9" w:rsidP="00195FB9">
      <w:pPr>
        <w:pStyle w:val="af1"/>
        <w:spacing w:after="0"/>
        <w:ind w:left="0" w:firstLine="851"/>
        <w:contextualSpacing/>
        <w:jc w:val="both"/>
        <w:rPr>
          <w:color w:val="181818"/>
          <w:sz w:val="24"/>
          <w:szCs w:val="24"/>
        </w:rPr>
      </w:pPr>
      <w:r>
        <w:rPr>
          <w:color w:val="181818"/>
          <w:sz w:val="24"/>
          <w:szCs w:val="24"/>
        </w:rPr>
        <w:t xml:space="preserve">7.1.4.1. В целях заключения договора страхования, а также в иных случаях, для которых настоящими Правилами страхования предусмотрена возможность использования простой электронной подписи (в частности, в п.10.1.7.1 настоящих Правил), устанавливаются следующие требования к использованию электронных документов, порядок обмена информацией в электронной форме и правила определения лица, подписывающего электронный документ, по его простой электронной подписи. Электронный документооборот осуществляется в соответствии с Гражданским кодексом Российской Федерации, Федеральным законом от 06.04.2011 № 63-ФЗ "Об электронной подписи". Страхователь – физическое лицо, подписывающее электронный документ (в том числе, анкету-заявление), для его последующего определения Страховщиком по его простой электронной подписи предоставляет Страховщику с использованием </w:t>
      </w:r>
      <w:r>
        <w:rPr>
          <w:color w:val="181818"/>
          <w:sz w:val="24"/>
          <w:szCs w:val="24"/>
        </w:rPr>
        <w:lastRenderedPageBreak/>
        <w:t>официального сайта Страховщика, мобильного приложения Страховщика, официального сайта или мобильного приложения представителя Страховщика следующие сведения:</w:t>
      </w:r>
    </w:p>
    <w:p w:rsidR="00195FB9" w:rsidRDefault="00195FB9" w:rsidP="00195FB9">
      <w:pPr>
        <w:pStyle w:val="af1"/>
        <w:spacing w:after="0"/>
        <w:ind w:firstLine="851"/>
        <w:contextualSpacing/>
        <w:jc w:val="both"/>
        <w:rPr>
          <w:color w:val="181818"/>
          <w:sz w:val="24"/>
          <w:szCs w:val="24"/>
        </w:rPr>
      </w:pPr>
      <w:r>
        <w:rPr>
          <w:color w:val="181818"/>
          <w:sz w:val="24"/>
          <w:szCs w:val="24"/>
        </w:rPr>
        <w:t>- фамилия, имя и отчество (при наличии);</w:t>
      </w:r>
    </w:p>
    <w:p w:rsidR="00195FB9" w:rsidRDefault="00195FB9" w:rsidP="00195FB9">
      <w:pPr>
        <w:pStyle w:val="af1"/>
        <w:spacing w:after="0"/>
        <w:ind w:firstLine="851"/>
        <w:contextualSpacing/>
        <w:jc w:val="both"/>
        <w:rPr>
          <w:color w:val="181818"/>
          <w:sz w:val="24"/>
          <w:szCs w:val="24"/>
        </w:rPr>
      </w:pPr>
      <w:r>
        <w:rPr>
          <w:color w:val="181818"/>
          <w:sz w:val="24"/>
          <w:szCs w:val="24"/>
        </w:rPr>
        <w:t>- абонентский номер, выделенный оператором подвижной радиотелефонной связи (номер телефона), и (или) адрес электронной почты.</w:t>
      </w:r>
    </w:p>
    <w:p w:rsidR="00195FB9" w:rsidRDefault="00195FB9" w:rsidP="00195FB9">
      <w:pPr>
        <w:pStyle w:val="af1"/>
        <w:spacing w:after="0"/>
        <w:ind w:left="0" w:firstLine="851"/>
        <w:contextualSpacing/>
        <w:jc w:val="both"/>
        <w:rPr>
          <w:color w:val="181818"/>
          <w:sz w:val="24"/>
          <w:szCs w:val="24"/>
        </w:rPr>
      </w:pPr>
      <w:r>
        <w:rPr>
          <w:color w:val="181818"/>
          <w:sz w:val="24"/>
          <w:szCs w:val="24"/>
        </w:rPr>
        <w:t>Страховщик (представитель Страховщика) направляет на указанные Страхователем – физическим лицом номер телефона и (или) адрес электронной почты текстовое сообщение, содержащее последовательность символов, являющуюся ключом простой электронной подписи, и указание лицу, использующему простую электронную подпись, на необходимость соблюдать ее конфиденциальность. Одновременно с первичным доступом к сайту Страховщика с использованием ключа простой электронной подписи, полученного в соответствии с настоящим пунктом, на сайте Страховщика автоматически создается персональная страница (далее - личный кабинет) Страхователя</w:t>
      </w:r>
      <w:r>
        <w:rPr>
          <w:rStyle w:val="afd"/>
          <w:color w:val="181818"/>
          <w:sz w:val="24"/>
          <w:szCs w:val="24"/>
        </w:rPr>
        <w:footnoteReference w:id="2"/>
      </w:r>
      <w:r>
        <w:rPr>
          <w:color w:val="181818"/>
          <w:sz w:val="24"/>
          <w:szCs w:val="24"/>
        </w:rPr>
        <w:t xml:space="preserve">. Информация считается подписанной простой электронной подписью Страхователя, в том числе, если ее применение подтверждено введением ключа простой электронной подписи, если подтверждение от Страхователя было получено в закрытой части (личном кабинете) сайта или мобильного приложения Страховщика (представителя Страховщика), вход в который Страхователь подтвердил введением ключа простой электронной подписи и ключа проверки простой электронной подписи в виде логина и пароля. Страховщик и лицо, подписывающее электронный документ, обязаны соблюдать конфиденциальность ключа простой электронной подписи. </w:t>
      </w:r>
    </w:p>
    <w:p w:rsidR="00195FB9" w:rsidRDefault="00195FB9" w:rsidP="00195FB9">
      <w:pPr>
        <w:pStyle w:val="af1"/>
        <w:spacing w:after="0"/>
        <w:ind w:left="0" w:firstLine="1134"/>
        <w:contextualSpacing/>
        <w:jc w:val="both"/>
        <w:rPr>
          <w:color w:val="181818"/>
          <w:sz w:val="24"/>
          <w:szCs w:val="24"/>
        </w:rPr>
      </w:pPr>
      <w:r>
        <w:rPr>
          <w:color w:val="181818"/>
          <w:sz w:val="24"/>
          <w:szCs w:val="24"/>
        </w:rPr>
        <w:t>Указанная простая электронная подпись физического лица также может использоваться для удостоверения подлинности копий (фото, сканов) документов, предоставляемых в электронном виде, в том числе в виде пакета электронных документов.</w:t>
      </w:r>
    </w:p>
    <w:p w:rsidR="00195FB9" w:rsidRDefault="00195FB9" w:rsidP="00195FB9">
      <w:pPr>
        <w:pStyle w:val="af1"/>
        <w:spacing w:after="0"/>
        <w:ind w:left="0" w:firstLine="1134"/>
        <w:contextualSpacing/>
        <w:jc w:val="both"/>
        <w:rPr>
          <w:color w:val="181818"/>
          <w:sz w:val="24"/>
          <w:szCs w:val="24"/>
        </w:rPr>
      </w:pPr>
      <w:r>
        <w:rPr>
          <w:color w:val="181818"/>
          <w:sz w:val="24"/>
          <w:szCs w:val="24"/>
        </w:rPr>
        <w:t>Стороны электронного документооборота вправе также заключить соглашение об иных условиях использования простой электронной или иной подписи согласно Федеральному закону от 06.04.2011 № 63-ФЗ "Об электронной подписи".</w:t>
      </w:r>
    </w:p>
    <w:p w:rsidR="00195FB9" w:rsidRDefault="00195FB9" w:rsidP="00195FB9">
      <w:pPr>
        <w:pStyle w:val="af1"/>
        <w:spacing w:after="0"/>
        <w:ind w:left="0" w:firstLine="1134"/>
        <w:contextualSpacing/>
        <w:jc w:val="both"/>
        <w:rPr>
          <w:color w:val="181818"/>
          <w:sz w:val="24"/>
          <w:szCs w:val="24"/>
        </w:rPr>
      </w:pPr>
      <w:r>
        <w:rPr>
          <w:color w:val="181818"/>
          <w:sz w:val="24"/>
          <w:szCs w:val="24"/>
        </w:rPr>
        <w:t xml:space="preserve">Информация о подписании документа простой электронной подписью, а также информация, идентифицирующая лицо, подписавшее документ простой электронной подписью, указывается в подписанном документе. Определение лица, подписывающего электронный документ, по его простой электронной подписи осуществляется в соответствии с настоящим пунктом Правил. </w:t>
      </w:r>
    </w:p>
    <w:p w:rsidR="00195FB9" w:rsidRDefault="00195FB9" w:rsidP="00195FB9">
      <w:pPr>
        <w:pStyle w:val="af1"/>
        <w:spacing w:after="0"/>
        <w:ind w:left="0" w:firstLine="851"/>
        <w:contextualSpacing/>
        <w:jc w:val="both"/>
        <w:rPr>
          <w:color w:val="181818"/>
          <w:sz w:val="24"/>
          <w:szCs w:val="24"/>
        </w:rPr>
      </w:pPr>
      <w:r>
        <w:rPr>
          <w:color w:val="181818"/>
          <w:sz w:val="24"/>
          <w:szCs w:val="24"/>
        </w:rPr>
        <w:t>В случае невозможности обмена документами в электронном виде, подписанными электронной подписью по причине технического сбоя внутренних систем или по иным причинам обмен документами производится на бумажном носителе с подписанием собственноручной подписью.</w:t>
      </w:r>
    </w:p>
    <w:p w:rsidR="00195FB9" w:rsidRDefault="00195FB9" w:rsidP="00195FB9">
      <w:pPr>
        <w:pStyle w:val="af1"/>
        <w:spacing w:after="0"/>
        <w:ind w:left="0" w:firstLine="851"/>
        <w:contextualSpacing/>
        <w:jc w:val="both"/>
        <w:rPr>
          <w:color w:val="181818"/>
          <w:sz w:val="24"/>
          <w:szCs w:val="24"/>
        </w:rPr>
      </w:pPr>
      <w:r>
        <w:rPr>
          <w:color w:val="181818"/>
          <w:sz w:val="24"/>
          <w:szCs w:val="24"/>
        </w:rPr>
        <w:t>После осуществления доступа к сайту Страховщика в соответствии с настоящим пунктом Страхователю предоставляется возможность направления Страховщику сведений, указанных в п.7.2 настоящих Правил. Информация в электронной форме, отправленная Страховщику и подписанная простой электронной подписью Страхователя (Выгодоприобретателя) в соответствии с требованиями настоящего пункта и Федерального закона от 6 апреля 2011 года №63-ФЗ «Об электронной подписи», признается электронным документом, равнозначным документу на бумажном носителе, подписанному собственноручной подписью этого физического лица.</w:t>
      </w:r>
    </w:p>
    <w:p w:rsidR="00195FB9" w:rsidRDefault="00195FB9" w:rsidP="00195FB9">
      <w:pPr>
        <w:pStyle w:val="af1"/>
        <w:spacing w:after="0"/>
        <w:ind w:left="0" w:firstLine="851"/>
        <w:contextualSpacing/>
        <w:jc w:val="both"/>
        <w:rPr>
          <w:color w:val="181818"/>
          <w:sz w:val="24"/>
          <w:szCs w:val="24"/>
        </w:rPr>
      </w:pPr>
      <w:r>
        <w:rPr>
          <w:color w:val="181818"/>
          <w:sz w:val="24"/>
          <w:szCs w:val="24"/>
        </w:rPr>
        <w:t xml:space="preserve">В соответствии с пунктом 1 статьи 6 Федерального закона № 63-ФЗ от 06.04.2011 «Об электронной подписи», а также пунктом 4 статьи 6.1. Закона Российской Федерации «Об организации страхового дела в Российской Федерации» № 4015-1 от 27.11.1992, договор страхования (Полис), составленный в виде электронного документа, подписанный </w:t>
      </w:r>
      <w:r>
        <w:rPr>
          <w:color w:val="181818"/>
          <w:sz w:val="24"/>
          <w:szCs w:val="24"/>
        </w:rPr>
        <w:lastRenderedPageBreak/>
        <w:t>усиленной квалифицированной электронной подписью Страховщика, признается Сторонами электронным документом, равнозначным документу на бумажном носителе, подписанному собственноручной подписью полномочного представителя СПАО «Ингосстрах».</w:t>
      </w:r>
    </w:p>
    <w:p w:rsidR="00195FB9" w:rsidRDefault="00195FB9" w:rsidP="00195FB9">
      <w:pPr>
        <w:pStyle w:val="af1"/>
        <w:spacing w:after="0"/>
        <w:ind w:left="0" w:firstLine="851"/>
        <w:contextualSpacing/>
        <w:jc w:val="both"/>
        <w:rPr>
          <w:color w:val="181818"/>
          <w:sz w:val="24"/>
          <w:szCs w:val="24"/>
        </w:rPr>
      </w:pPr>
      <w:r>
        <w:rPr>
          <w:color w:val="181818"/>
          <w:sz w:val="24"/>
          <w:szCs w:val="24"/>
        </w:rPr>
        <w:t>Факт ознакомления Страхователя с условиями Правил и договора страхования может подтверждаться, в том числе специальными отметками (подтверждениями), проставляемыми Страхователем в электронном виде на сайте Страховщика.</w:t>
      </w:r>
    </w:p>
    <w:p w:rsidR="00195FB9" w:rsidRDefault="00195FB9" w:rsidP="00195FB9">
      <w:pPr>
        <w:pStyle w:val="af1"/>
        <w:spacing w:after="0"/>
        <w:ind w:left="0" w:firstLine="851"/>
        <w:contextualSpacing/>
        <w:jc w:val="both"/>
        <w:rPr>
          <w:color w:val="181818"/>
          <w:sz w:val="24"/>
          <w:szCs w:val="24"/>
        </w:rPr>
      </w:pPr>
      <w:r>
        <w:rPr>
          <w:color w:val="181818"/>
          <w:sz w:val="24"/>
          <w:szCs w:val="24"/>
        </w:rPr>
        <w:t xml:space="preserve">Текст настоящих Правил либо выписка из настоящих Правил (полисные условия), сформированная на основе положений настоящих Правил, относящихся к конкретному договору страхования (страховому продукту), и на основе которых заключен договор страхования, дополнительно включается в текст электронного страхового Полиса. </w:t>
      </w:r>
    </w:p>
    <w:p w:rsidR="00195FB9" w:rsidRDefault="00195FB9" w:rsidP="00195FB9">
      <w:pPr>
        <w:pStyle w:val="af1"/>
        <w:spacing w:after="0"/>
        <w:ind w:left="0" w:firstLine="851"/>
        <w:contextualSpacing/>
        <w:jc w:val="both"/>
        <w:rPr>
          <w:color w:val="181818"/>
          <w:sz w:val="24"/>
          <w:szCs w:val="24"/>
        </w:rPr>
      </w:pPr>
      <w:r>
        <w:rPr>
          <w:color w:val="181818"/>
          <w:sz w:val="24"/>
          <w:szCs w:val="24"/>
        </w:rPr>
        <w:t>Договор страхования, составленный в виде электронного документа, считается заключенным Страхователем-физическим лицом на предложенных Страховщиком условиях с момента уплаты Страхователем страховой премии (страхового взноса).</w:t>
      </w:r>
    </w:p>
    <w:p w:rsidR="00195FB9" w:rsidRDefault="00195FB9" w:rsidP="00195FB9">
      <w:pPr>
        <w:pStyle w:val="af1"/>
        <w:spacing w:after="0"/>
        <w:ind w:left="0" w:firstLine="851"/>
        <w:contextualSpacing/>
        <w:jc w:val="both"/>
        <w:rPr>
          <w:color w:val="181818"/>
          <w:sz w:val="24"/>
          <w:szCs w:val="24"/>
        </w:rPr>
      </w:pPr>
      <w:r>
        <w:rPr>
          <w:color w:val="181818"/>
          <w:sz w:val="24"/>
          <w:szCs w:val="24"/>
        </w:rPr>
        <w:t>Страховщик осуществляет сплошную непрерывную регистрацию и хранение в течение 5 (пяти) лет информации о действиях Страхователя (Выгодоприобретателя), осуществляемых с использованием личного кабинета на сайте Страховщика (в мобильном приложении), включая действия по заявлению страхового случая.</w:t>
      </w:r>
    </w:p>
    <w:p w:rsidR="00195FB9" w:rsidRDefault="00195FB9" w:rsidP="00195FB9">
      <w:pPr>
        <w:spacing w:after="0" w:line="240" w:lineRule="auto"/>
        <w:ind w:firstLine="851"/>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7.1.5. Страхователь обязан в отношении каждой партии груза,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195FB9" w:rsidRDefault="00195FB9" w:rsidP="00195FB9">
      <w:pPr>
        <w:spacing w:after="0" w:line="240" w:lineRule="auto"/>
        <w:ind w:firstLine="851"/>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7.1.6. Страховщик при заключении Договора вправе применять разработанные им стандартные формы Договора (страхового полиса, генерального полиса, страхового сертификата), заявления.</w:t>
      </w:r>
    </w:p>
    <w:p w:rsidR="00195FB9" w:rsidRDefault="00195FB9" w:rsidP="00195FB9">
      <w:pPr>
        <w:spacing w:after="0" w:line="240" w:lineRule="auto"/>
        <w:ind w:firstLine="851"/>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Полис на предъявителя может быть передан Страхователем (индоссантом) другому лицу (индоссату) путем проставления надписи на оборотной стороне страхового полиса или на добавочном листе (ИНДОССО), удостоверяющей переход прав по этому документу к другому лицу (индоссату).</w:t>
      </w:r>
    </w:p>
    <w:p w:rsidR="00195FB9" w:rsidRDefault="00195FB9" w:rsidP="00195FB9">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Количество экземпляров Договора оформляется в соответствии с количеством сторон Договора, по одному экземпляру для каждой из сторон.</w:t>
      </w:r>
    </w:p>
    <w:p w:rsidR="00195FB9" w:rsidRDefault="00195FB9" w:rsidP="00195FB9">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7.1.7. Все изменения и дополнения к Договору оформляются в письменной форме по соглашению сторон в количестве экземпляров в соответствии с количеством сторон в порядке, предусмотренным действующим законодательством </w:t>
      </w:r>
      <w:r>
        <w:rPr>
          <w:rFonts w:ascii="Times New Roman" w:eastAsia="Times New Roman" w:hAnsi="Times New Roman" w:cs="Times New Roman"/>
          <w:sz w:val="24"/>
          <w:szCs w:val="24"/>
          <w:lang w:eastAsia="ru-RU"/>
        </w:rPr>
        <w:t>Российской Федерации</w:t>
      </w:r>
      <w:r>
        <w:rPr>
          <w:rFonts w:ascii="Times New Roman" w:eastAsia="Times New Roman" w:hAnsi="Times New Roman" w:cs="Times New Roman"/>
          <w:color w:val="000000" w:themeColor="text1"/>
          <w:sz w:val="24"/>
          <w:szCs w:val="24"/>
          <w:lang w:eastAsia="ru-RU"/>
        </w:rPr>
        <w:t>.</w:t>
      </w:r>
    </w:p>
    <w:p w:rsidR="00195FB9" w:rsidRDefault="00195FB9" w:rsidP="00195FB9">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утраты Договора Страховщик на основании письменного заявления Страхователя выдает его дубликат, после чего утраченный Договор считается недействующим и страховые выплаты по нему не производятся</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color w:val="181818"/>
          <w:sz w:val="24"/>
          <w:szCs w:val="24"/>
          <w:lang w:eastAsia="ru-RU"/>
        </w:rPr>
        <w:t>При наличии расхождений между положениями Договора и настоящих Правил превалируют положения Договора в той части, которая была изменена по письменному соглашению Сторон.</w:t>
      </w:r>
    </w:p>
    <w:p w:rsidR="00195FB9" w:rsidRDefault="00195FB9" w:rsidP="00195FB9">
      <w:pPr>
        <w:tabs>
          <w:tab w:val="left" w:pos="1134"/>
        </w:tabs>
        <w:autoSpaceDE w:val="0"/>
        <w:autoSpaceDN w:val="0"/>
        <w:adjustRightInd w:val="0"/>
        <w:spacing w:after="0" w:line="240" w:lineRule="auto"/>
        <w:ind w:firstLine="851"/>
        <w:jc w:val="both"/>
        <w:rPr>
          <w:rFonts w:ascii="Times New Roman" w:hAnsi="Times New Roman"/>
          <w:sz w:val="24"/>
          <w:szCs w:val="24"/>
        </w:rPr>
      </w:pPr>
      <w:r>
        <w:rPr>
          <w:rFonts w:ascii="Times New Roman" w:hAnsi="Times New Roman"/>
          <w:sz w:val="24"/>
          <w:szCs w:val="24"/>
        </w:rPr>
        <w:t>7.1.8. Если Договором предусмотрено его заключение без указания фамилии, имени, отчества (при наличии) или наименования Выгодоприобретателя, в Договоре определяется идентифицирующий признак, позволяющий однозначно установить такое лицо, а также предусматривается обязательная идентификация Выгодоприобретателя при урегулировании убытка.</w:t>
      </w:r>
    </w:p>
    <w:p w:rsidR="00195FB9" w:rsidRDefault="00195FB9" w:rsidP="00195FB9">
      <w:pPr>
        <w:tabs>
          <w:tab w:val="left" w:pos="1134"/>
        </w:tabs>
        <w:autoSpaceDE w:val="0"/>
        <w:autoSpaceDN w:val="0"/>
        <w:adjustRightInd w:val="0"/>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7.1.9. При заключении Договора между Страховщиком и Страхователем согласовываются способы взаимодействия, которые будут использоваться страховой организацией для предоставления информации получателю страховых услуг.</w:t>
      </w:r>
    </w:p>
    <w:p w:rsidR="00195FB9" w:rsidRDefault="00195FB9" w:rsidP="00195FB9">
      <w:pPr>
        <w:tabs>
          <w:tab w:val="left" w:pos="1418"/>
        </w:tabs>
        <w:autoSpaceDE w:val="0"/>
        <w:autoSpaceDN w:val="0"/>
        <w:adjustRightInd w:val="0"/>
        <w:spacing w:after="0" w:line="240" w:lineRule="auto"/>
        <w:ind w:firstLine="851"/>
        <w:contextualSpacing/>
        <w:jc w:val="both"/>
        <w:rPr>
          <w:rFonts w:ascii="Times New Roman" w:hAnsi="Times New Roman" w:cs="Times New Roman"/>
          <w:sz w:val="24"/>
          <w:szCs w:val="24"/>
        </w:rPr>
      </w:pPr>
      <w:r>
        <w:rPr>
          <w:rFonts w:ascii="Times New Roman" w:hAnsi="Times New Roman" w:cs="Times New Roman"/>
          <w:sz w:val="24"/>
          <w:szCs w:val="24"/>
        </w:rPr>
        <w:t>Страховщик обеспечивает возможность взаимодействия со Страхователем способами, установленными Договором, а также посредством телефонной и почтовой связи.</w:t>
      </w:r>
    </w:p>
    <w:p w:rsidR="00195FB9" w:rsidRDefault="00195FB9" w:rsidP="00195FB9">
      <w:pPr>
        <w:tabs>
          <w:tab w:val="left" w:pos="1418"/>
        </w:tabs>
        <w:autoSpaceDE w:val="0"/>
        <w:autoSpaceDN w:val="0"/>
        <w:adjustRightInd w:val="0"/>
        <w:spacing w:after="0" w:line="240" w:lineRule="auto"/>
        <w:ind w:firstLine="851"/>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Конкретный способ взаимодействия указывается Страхователем в заявлении о заключении договора (если оно выражено в письменной форме) и/или в договоре страхования/полисе.</w:t>
      </w:r>
    </w:p>
    <w:p w:rsidR="00195FB9" w:rsidRDefault="00195FB9" w:rsidP="00195FB9">
      <w:pPr>
        <w:spacing w:after="0" w:line="240" w:lineRule="auto"/>
        <w:contextualSpacing/>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9"/>
        <w:contextualSpacing/>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 xml:space="preserve">7.2. Перечень сведений и документов, необходимых для заключения Договора </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Для заключения Договора в стандартной форме Страхователь предоставляет устное или письменное заявление на страхование по форме согласно Приложению № 4 или 5 к настоящим Правилам. Заявление должно содержать, в том числе, следующие сведения:</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наименование, адрес, ИНН, контактный телефон и адрес электронной почты Страхователя;</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наименование, адрес, ИНН Выгодоприобретателя;</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наименование, ИНН плательщика за страхование;</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отношение Страхователя к грузу;</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сведения о перевозимом грузе;</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страховая сумма и её составляющие;</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среднемесячный / годовой / контрактный объем перевозок;</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максимальная страховая сумма на одном транспортом средстве;</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маршрут перевозки с указанием точных пунктов отправления, перегрузок / перевалок, назначении, частичной выгрузки, непрерывного временного хранения;</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дата отправки груза;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номера и даты транспортных документов;</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вид транспорта;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автомобильной перевозке: наименование, ИНН, ОПФ перевозчика; опыт сотрудничества со Страхователем; информация о полисе страхования ответственности экспедитора / перевозчика; информация о водителях; информация об автомобилях, привлекаемых к перевозке;</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морской / речной перевозке: наименование, год постройки судна / баржи / буксира; информация о полисе страхования ответственности судовладельца;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способ перевозки, тип транспортного средства;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перевозок грузов в контейнерах – номер контейнера;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способ погрузки, перегрузки, выгрузки, крепления;</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наличие пломб, их номера;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временное хранение (характеристика склада; адрес места временного хранения; максимальная страховая сумма; срок непрерывного временного хранения;</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информация об охране, сопровождении груза;</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информация об осмотре груза независимым сюрвейером;</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желаемые условия страхования, размер и вид франшизы;</w:t>
      </w:r>
    </w:p>
    <w:p w:rsidR="00195FB9" w:rsidRDefault="00195FB9" w:rsidP="00195FB9">
      <w:pPr>
        <w:pStyle w:val="afb"/>
        <w:numPr>
          <w:ilvl w:val="0"/>
          <w:numId w:val="7"/>
        </w:numPr>
        <w:tabs>
          <w:tab w:val="left" w:pos="426"/>
          <w:tab w:val="left" w:pos="2715"/>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статистика убыточности за последние пять лет с указанием сумм и характера каждого заявленного и оплаченного убытка;</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документы, подтверждающие стоимость груза;</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контракты и договоры;</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транспортные документы;</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классификационные свидетельства на суда;</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документ, подтверждающий, имущественный интерес Страхователя/Выгодоприобретателя;</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информация о полисах страхования ответственности судовладельца, полисах страхования ответственности автоперевозчиков;</w:t>
      </w:r>
    </w:p>
    <w:p w:rsidR="00195FB9" w:rsidRDefault="00195FB9" w:rsidP="00195FB9">
      <w:pPr>
        <w:pStyle w:val="afb"/>
        <w:numPr>
          <w:ilvl w:val="0"/>
          <w:numId w:val="7"/>
        </w:numPr>
        <w:tabs>
          <w:tab w:val="left" w:pos="426"/>
        </w:tabs>
        <w:spacing w:after="0" w:line="240" w:lineRule="auto"/>
        <w:ind w:left="0" w:firstLine="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дополнительно к заявлению по требованию Страховщика Страхователь предоставляет уставные документы Страхователя, Выгодоприобретателя, перевозчиков/ экспедиторов, свидетельство о регистрации в качестве ИП, копии документов, удостоверяющих личность Страхователя/Выгодоприобретателя и их представителей.</w:t>
      </w:r>
    </w:p>
    <w:p w:rsidR="00195FB9" w:rsidRDefault="00195FB9" w:rsidP="00195FB9">
      <w:pPr>
        <w:pStyle w:val="afb"/>
        <w:tabs>
          <w:tab w:val="left" w:pos="426"/>
        </w:tabs>
        <w:spacing w:after="0" w:line="240" w:lineRule="auto"/>
        <w:ind w:left="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ab/>
      </w:r>
    </w:p>
    <w:p w:rsidR="00195FB9" w:rsidRDefault="00195FB9" w:rsidP="00195FB9">
      <w:pPr>
        <w:spacing w:after="0" w:line="240" w:lineRule="auto"/>
        <w:ind w:firstLine="708"/>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Заявление о заключении Договора, если оно изложено в письменной форме, является неотъемлемой частью Договора.</w:t>
      </w:r>
    </w:p>
    <w:p w:rsidR="00195FB9" w:rsidRDefault="00195FB9" w:rsidP="00195FB9">
      <w:pPr>
        <w:spacing w:after="0" w:line="240" w:lineRule="auto"/>
        <w:ind w:firstLine="708"/>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Страхователь несет ответственность за достоверность и полноту информации о страхуемом грузе и условиях его перевозки.</w:t>
      </w:r>
    </w:p>
    <w:p w:rsidR="00195FB9" w:rsidRDefault="00195FB9" w:rsidP="00195FB9">
      <w:pPr>
        <w:spacing w:after="0" w:line="240" w:lineRule="auto"/>
        <w:ind w:firstLine="709"/>
        <w:contextualSpacing/>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По решению Страховщика перечень документов/информации, приведенный в настоящем пункте, может быть сокращен, если это не влияет на оценку риска, вероятность</w:t>
      </w:r>
    </w:p>
    <w:p w:rsidR="00195FB9" w:rsidRDefault="00195FB9" w:rsidP="00195FB9">
      <w:pPr>
        <w:spacing w:after="0" w:line="240" w:lineRule="auto"/>
        <w:contextualSpacing/>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наступления страхового случая, а также определение размера ущерба.</w:t>
      </w:r>
    </w:p>
    <w:p w:rsidR="00195FB9" w:rsidRDefault="00195FB9" w:rsidP="00195FB9">
      <w:pPr>
        <w:spacing w:after="0" w:line="240" w:lineRule="auto"/>
        <w:ind w:firstLine="720"/>
        <w:contextualSpacing/>
        <w:jc w:val="both"/>
        <w:rPr>
          <w:rFonts w:ascii="Times New Roman" w:hAnsi="Times New Roman" w:cs="Times New Roman"/>
          <w:sz w:val="24"/>
          <w:szCs w:val="24"/>
        </w:rPr>
      </w:pPr>
      <w:r>
        <w:rPr>
          <w:rFonts w:ascii="Times New Roman" w:hAnsi="Times New Roman" w:cs="Times New Roman"/>
          <w:color w:val="181818"/>
          <w:sz w:val="24"/>
          <w:szCs w:val="24"/>
        </w:rPr>
        <w:t xml:space="preserve">Страховщик рассматривает заявление на страхование, а также предоставленные Страхователем документы и сообщает Страхователю условия, на которых может быть заключен </w:t>
      </w:r>
      <w:r>
        <w:rPr>
          <w:rFonts w:ascii="Times New Roman" w:eastAsia="Times New Roman" w:hAnsi="Times New Roman" w:cs="Times New Roman"/>
          <w:color w:val="181818"/>
          <w:sz w:val="24"/>
          <w:szCs w:val="24"/>
          <w:lang w:eastAsia="ru-RU"/>
        </w:rPr>
        <w:t>Договор</w:t>
      </w:r>
      <w:r>
        <w:rPr>
          <w:rFonts w:ascii="Times New Roman" w:hAnsi="Times New Roman" w:cs="Times New Roman"/>
          <w:color w:val="181818"/>
          <w:sz w:val="24"/>
          <w:szCs w:val="24"/>
        </w:rPr>
        <w:t xml:space="preserve">. При рассмотрении заявления на страхование Страховщик вправе оговорить специальные условия и особые требования по сохранности груза (наличие вооруженной охраны, наличие второго водителя, специальные требования по перевозчикам и транспортным средствам, требования по стоянкам/остановкам и т.п.). Данные требования Страховщика вносятся в </w:t>
      </w:r>
      <w:r>
        <w:rPr>
          <w:rFonts w:ascii="Times New Roman" w:eastAsia="Times New Roman" w:hAnsi="Times New Roman" w:cs="Times New Roman"/>
          <w:color w:val="181818"/>
          <w:sz w:val="24"/>
          <w:szCs w:val="24"/>
          <w:lang w:eastAsia="ru-RU"/>
        </w:rPr>
        <w:t>Договор</w:t>
      </w:r>
      <w:r>
        <w:rPr>
          <w:rFonts w:ascii="Times New Roman" w:hAnsi="Times New Roman" w:cs="Times New Roman"/>
          <w:color w:val="181818"/>
          <w:sz w:val="24"/>
          <w:szCs w:val="24"/>
        </w:rPr>
        <w:t xml:space="preserve"> и являются обязательными для исполнения в течение всей перевозки, включая периоды погрузочно-разгрузочных работ и непрерывного временного хранения груза, если таковые предусмотрены Договором. </w:t>
      </w:r>
      <w:r>
        <w:rPr>
          <w:rFonts w:ascii="Times New Roman" w:hAnsi="Times New Roman" w:cs="Times New Roman"/>
          <w:sz w:val="24"/>
          <w:szCs w:val="24"/>
        </w:rPr>
        <w:t xml:space="preserve">При несоблюдении специальных условий и требований </w:t>
      </w:r>
      <w:r>
        <w:rPr>
          <w:rFonts w:ascii="Times New Roman" w:eastAsia="Times New Roman" w:hAnsi="Times New Roman" w:cs="Times New Roman"/>
          <w:color w:val="181818"/>
          <w:sz w:val="24"/>
          <w:szCs w:val="24"/>
          <w:lang w:eastAsia="ru-RU"/>
        </w:rPr>
        <w:t xml:space="preserve">Страховщика </w:t>
      </w:r>
      <w:r>
        <w:rPr>
          <w:rFonts w:ascii="Times New Roman" w:hAnsi="Times New Roman" w:cs="Times New Roman"/>
          <w:sz w:val="24"/>
          <w:szCs w:val="24"/>
        </w:rPr>
        <w:t xml:space="preserve">к перевозке и </w:t>
      </w:r>
      <w:r>
        <w:rPr>
          <w:rFonts w:ascii="Times New Roman" w:hAnsi="Times New Roman" w:cs="Times New Roman"/>
          <w:color w:val="181818"/>
          <w:sz w:val="24"/>
          <w:szCs w:val="24"/>
        </w:rPr>
        <w:t xml:space="preserve">непрерывному временному </w:t>
      </w:r>
      <w:r>
        <w:rPr>
          <w:rFonts w:ascii="Times New Roman" w:hAnsi="Times New Roman" w:cs="Times New Roman"/>
          <w:sz w:val="24"/>
          <w:szCs w:val="24"/>
        </w:rPr>
        <w:t>хранению груза, указанных в Договоре, случаи, произошедшие в результате несоблюдения данных специальных условий и требований, не являются страховыми, и Страховщик не выплачивает страховое возмещение по таким убыткам.</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Если Договор заключен при отсутствии ответов Страхователя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Если после заключения Договора будет установлено, что при заключении Договора Страхователь сообщил Страховщику заведомо ложные сведения об обстоятельствах, имевших существенное значение для определения вероятности наступления страхового случая и размера возможных убытков от его наступления, Страховщик вправе потребовать признания заключенного Договора недействительным. Существенными признаются обстоятельства, оговоренные Страховщиком в Договоре (полисе), в заявлении на страхование или письменном запросе Страховщика. Страховщик полагается на заверения, данные Страхователем в Договоре (полисе), заявлении на страхование или ответе на письменный запрос Страховщика., при заключении и исполнении договора страхования. В случае, если будет установлено, что заверения Страхователя не соответствуют действительности, Страховщик вправе применить последствия, предусмотренные ст. 431.2, 944 ГК РФ.</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период действия Договора Страхователь (Выгодоприобретатель) обязан незамедлительно сообщать Страховщику о ставших ему известными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в том числе о следующих:</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изменение страховой суммы,</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задержка в отправке груза, </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отклонение от обусловленного в Договоре или обычного маршрута перевозки,</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изменение пунктов отправления и назначения,</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появление или изменение пунктов перегрузок (перевалок), непрерывного временного хранения груза </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увеличение продолжительности непрерывного временного хранения груза, предусмотренного настоящими Правилами и/или Договором,</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изменение способа доставки груза,</w:t>
      </w:r>
    </w:p>
    <w:p w:rsidR="00195FB9" w:rsidRDefault="00195FB9" w:rsidP="00195FB9">
      <w:pPr>
        <w:pStyle w:val="afb"/>
        <w:numPr>
          <w:ilvl w:val="0"/>
          <w:numId w:val="8"/>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перегрузка груза на другое транспортное средство.</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Страховщик, уведомленный Страхователем об обстоятельствах, влекущих увеличение степени страхового риска вправе потребовать:</w:t>
      </w:r>
    </w:p>
    <w:p w:rsidR="00195FB9" w:rsidRDefault="00195FB9" w:rsidP="00195FB9">
      <w:pPr>
        <w:spacing w:after="0" w:line="240" w:lineRule="auto"/>
        <w:ind w:firstLine="426"/>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а) изменения условий Договора или уплаты дополнительной страховой премии соразмерно увеличению степени риска;</w:t>
      </w:r>
    </w:p>
    <w:p w:rsidR="00195FB9" w:rsidRDefault="00195FB9" w:rsidP="00195FB9">
      <w:pPr>
        <w:spacing w:after="0" w:line="240" w:lineRule="auto"/>
        <w:ind w:firstLine="426"/>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б) расторжения Договора, если Страхователь (Выгодоприобретатель) возражает против изменения условий Договора или доплаты страховой премии.</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Страховщик не вправе требовать расторжения Договора, если обстоятельства, влекущие увеличение страхового риска, уже отпали.</w:t>
      </w:r>
    </w:p>
    <w:p w:rsidR="00195FB9" w:rsidRDefault="00195FB9" w:rsidP="00195FB9">
      <w:pPr>
        <w:spacing w:after="0" w:line="240" w:lineRule="auto"/>
        <w:ind w:firstLine="720"/>
        <w:contextualSpacing/>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9"/>
        <w:contextualSpacing/>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 xml:space="preserve">7.3. Начало действия Договора </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Договор вступает в силу с момента уплаты страховой премии или первого страхового взноса, если условиями Договора не предусмотрено иное.</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Страхование, обусловленное Договором, распространяется на страховые случаи, происшедшие после вступления Договора в силу, если в Договоре не предусмотрен иной срок начала действия страхования (периода страхования).</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color w:val="181818"/>
          <w:sz w:val="24"/>
          <w:szCs w:val="24"/>
          <w:lang w:eastAsia="ru-RU"/>
        </w:rPr>
        <w:t xml:space="preserve">7.3.1. </w:t>
      </w:r>
      <w:r>
        <w:rPr>
          <w:rFonts w:ascii="Times New Roman" w:eastAsia="Times New Roman" w:hAnsi="Times New Roman" w:cs="Times New Roman"/>
          <w:snapToGrid w:val="0"/>
          <w:sz w:val="24"/>
          <w:szCs w:val="24"/>
          <w:lang w:eastAsia="ru-RU"/>
        </w:rPr>
        <w:t>По договору страхования, вступающему в силу с даты уплаты премии (первого взноса), при неуплате премии (первого взноса) или уплаты их не в полном объеме в срок, установленный в договоре страхования как дата уплаты премии (первого взноса), договор считается не вступившим в силу и не влечет каких-либо правовых последствий для его сторон.</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В случае неуплаты второго или последующих страховых взносов в срок и в размере, установленных договором, Страховщик вправе прекратить (расторгнуть) договор в одностороннем порядке, направив Страхователю письменное уведомление.</w:t>
      </w:r>
    </w:p>
    <w:p w:rsidR="00195FB9" w:rsidRDefault="00195FB9" w:rsidP="00195FB9">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7.3.2. Если Договором предусмотрено его вступление в силу с иного момента, чем уплата страховой премии или первого страхового взноса, то в случае неуплаты страховой премии  (первого или очередного страхового взноса) или уплаты их не в полном объеме в течение 10 (десяти) календарных дней (если иной срок не предусмотрен Договором) с даты, установленной в Договоре или счете как дата уплаты страховой премии (ее первого или очередного взноса), Страховщик вправе прекратить (расторгнуть) Договор в одностороннем порядке, направив Страхователю письменное уведомление.</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При наступлении страхового случая до даты, установленной в договоре для оплаты премии (первого взноса), Страховщик вправе потребовать уплаты премии или первого взноса досрочно.</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Если договор страхования не вступил в силу на момент возникновения у страховщика права прекратить договор страхования в установленном настоящим пунктом порядке, договор считается не вступившим в силу и не влечет каких-либо правовых последствий для его сторон.</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color w:val="181818"/>
          <w:sz w:val="24"/>
          <w:szCs w:val="24"/>
          <w:lang w:eastAsia="ru-RU"/>
        </w:rPr>
        <w:t>7.3.3.</w:t>
      </w:r>
      <w:r>
        <w:rPr>
          <w:rFonts w:ascii="Times New Roman" w:eastAsia="Times New Roman" w:hAnsi="Times New Roman" w:cs="Times New Roman"/>
          <w:snapToGrid w:val="0"/>
          <w:sz w:val="24"/>
          <w:szCs w:val="24"/>
          <w:lang w:eastAsia="ru-RU"/>
        </w:rPr>
        <w:t xml:space="preserve"> Если иное не предусмотрено Договором, моментом прекращения договора в предусмотренном пунктами 7.3.1 и 7.3.2 настоящей статьи порядке является:</w:t>
      </w:r>
    </w:p>
    <w:p w:rsidR="00195FB9" w:rsidRDefault="00195FB9" w:rsidP="00195FB9">
      <w:pPr>
        <w:pStyle w:val="afb"/>
        <w:widowControl w:val="0"/>
        <w:numPr>
          <w:ilvl w:val="0"/>
          <w:numId w:val="8"/>
        </w:numPr>
        <w:tabs>
          <w:tab w:val="left" w:pos="426"/>
        </w:tabs>
        <w:spacing w:after="0" w:line="240" w:lineRule="auto"/>
        <w:ind w:left="0" w:firstLine="0"/>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дата, установленная в договоре страхования для уплаты страховой премии (взноса), если уведомление о прекращении договора направлено Страховщиком не позднее 45 (сорока пяти) дней с даты, установленной для уплаты страховой премии (взноса) по договорам со Страхователями - юридическими лицами и 60 (шестидесяти) дней с даты, установленной для уплаты страховой премии (взноса) по договорам страхования со Страхователями – физическими лицами (индивидуальными предпринимателями);</w:t>
      </w:r>
    </w:p>
    <w:p w:rsidR="00195FB9" w:rsidRDefault="00195FB9" w:rsidP="00195FB9">
      <w:pPr>
        <w:pStyle w:val="afb"/>
        <w:widowControl w:val="0"/>
        <w:numPr>
          <w:ilvl w:val="0"/>
          <w:numId w:val="8"/>
        </w:numPr>
        <w:tabs>
          <w:tab w:val="left" w:pos="426"/>
        </w:tabs>
        <w:spacing w:after="0" w:line="240" w:lineRule="auto"/>
        <w:ind w:left="0" w:firstLine="0"/>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дата направления уведомления, если такое уведомление о прекращении договора направлено Страховщиком позднее 45 (сорока пяти) дней с даты, установленной для уплаты страховой премии (взноса) по договорам со Страхователями - юридическими лицами и 60 (шестидесяти) дней с даты, установленной для уплаты страховой премии (взноса) по договорам страхования со Страхователями – физическими лицами (индивидуальными предпринимателями).</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Страховщик освобождается от обязанности осуществлять страховую выплату в отношении страховых случаев, произошедших с определенного в соответствии с условиями настоящего пункта момента прекращения договора страхования.</w:t>
      </w:r>
    </w:p>
    <w:p w:rsidR="00195FB9" w:rsidRDefault="00195FB9" w:rsidP="00195FB9">
      <w:pPr>
        <w:widowControl w:val="0"/>
        <w:spacing w:after="0" w:line="240" w:lineRule="auto"/>
        <w:ind w:firstLine="851"/>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color w:val="181818"/>
          <w:sz w:val="24"/>
          <w:szCs w:val="24"/>
          <w:lang w:eastAsia="ru-RU"/>
        </w:rPr>
        <w:lastRenderedPageBreak/>
        <w:t xml:space="preserve">7.3.4. </w:t>
      </w:r>
      <w:r>
        <w:rPr>
          <w:rFonts w:ascii="Times New Roman" w:eastAsia="Times New Roman" w:hAnsi="Times New Roman" w:cs="Times New Roman"/>
          <w:snapToGrid w:val="0"/>
          <w:sz w:val="24"/>
          <w:szCs w:val="24"/>
          <w:lang w:eastAsia="ru-RU"/>
        </w:rPr>
        <w:t>При прекращении договора страхования Страховщиком в одностороннем порядке по основаниям и в порядке, предусмотренным пунктами 7.3.1 и 7.3.2 настоящей статьи, уплаченная Страховщику страховая премия не подлежит возврату.</w:t>
      </w:r>
    </w:p>
    <w:p w:rsidR="00195FB9" w:rsidRDefault="00195FB9" w:rsidP="00195FB9">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7.3.5. Иные последствия неуплаты Страхователем страховой премии (страхового взноса) или их уплаты не в полном объеме могут быть установлены Договором.</w:t>
      </w:r>
    </w:p>
    <w:p w:rsidR="00195FB9" w:rsidRDefault="00195FB9" w:rsidP="00195FB9">
      <w:pPr>
        <w:spacing w:after="0" w:line="240" w:lineRule="auto"/>
        <w:ind w:firstLine="720"/>
        <w:contextualSpacing/>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9"/>
        <w:contextualSpacing/>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7.4. Порядок прекращения Договора</w:t>
      </w:r>
    </w:p>
    <w:p w:rsidR="00195FB9" w:rsidRDefault="00195FB9" w:rsidP="00195FB9">
      <w:pPr>
        <w:spacing w:after="0" w:line="240" w:lineRule="auto"/>
        <w:ind w:firstLine="709"/>
        <w:contextualSpacing/>
        <w:jc w:val="both"/>
        <w:rPr>
          <w:rFonts w:ascii="Times New Roman" w:eastAsia="Times New Roman" w:hAnsi="Times New Roman" w:cs="Times New Roman"/>
          <w:b/>
          <w:color w:val="181818"/>
          <w:sz w:val="24"/>
          <w:szCs w:val="24"/>
          <w:lang w:eastAsia="ru-RU"/>
        </w:rPr>
      </w:pPr>
      <w:r>
        <w:rPr>
          <w:rFonts w:ascii="Times New Roman" w:eastAsia="Times New Roman" w:hAnsi="Times New Roman" w:cs="Times New Roman"/>
          <w:b/>
          <w:color w:val="181818"/>
          <w:sz w:val="24"/>
          <w:szCs w:val="24"/>
          <w:lang w:eastAsia="ru-RU"/>
        </w:rPr>
        <w:t>Договор прекращается:</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 По истечении срока действия;</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 По окончании перевозки (при страховании разовой перевозки с открытой датой окончания срока действия Договора);</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 После исполнения Страховщиком обязательств по Договору в полном объеме;</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4. В случае неуплаты Страхователем очередного взноса в установленные сроки, если Договором не предусмотрено иное.</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Досрочное прекращение Договора по причине неуплаты Страхователем очередного страхового взноса в установленном размере производится путем направления (нарочным или почтовым отправлением заказным письмом) Страховщиком в адрес Страхователя письменного уведомления о прекращении Договора. Дата досрочного прекращения Договора указывается Страховщиком в уведомлении.</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5. Если возможность наступления страхового случая отпала, и существование страхового риска прекратилось по обстоятельствам иным, чем страховой случай.</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этом случае Страховщик имеет право на часть страховой премии пропорционально времени, в течение которого действовало страхование.</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6. При досрочном отказе Страхователя (Выгодоприобретателя) от Договора уплаченная Страховщику страховая премия в соответствии со ст. 958 Гражданского кодекса Российской Федерации не подлежит возврату, если Договором не предусмотрено иное.</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 В других случаях, предусмотренных действующим законодательством Российской Федерации или Договором.</w:t>
      </w: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Если Договор расторгается любой из сторон в одностороннем порядке, то его действие прекращается с даты получения другой стороной письменного уведомления о расторжении (по адресу, указанному в Договоре), либо с иной, более поздней даты, указанной в таком уведомлении (если иного не предусмотрено Договором).</w:t>
      </w:r>
    </w:p>
    <w:p w:rsidR="00195FB9" w:rsidRDefault="00195FB9" w:rsidP="00195FB9">
      <w:pPr>
        <w:spacing w:after="0" w:line="240" w:lineRule="auto"/>
        <w:contextualSpacing/>
        <w:jc w:val="center"/>
        <w:rPr>
          <w:rFonts w:ascii="Times New Roman" w:eastAsia="Times New Roman" w:hAnsi="Times New Roman" w:cs="Times New Roman"/>
          <w:b/>
          <w:color w:val="181818"/>
          <w:sz w:val="28"/>
          <w:szCs w:val="28"/>
          <w:lang w:eastAsia="ru-RU"/>
        </w:rPr>
      </w:pPr>
      <w:bookmarkStart w:id="2" w:name="p5205"/>
      <w:bookmarkStart w:id="3" w:name="p5206"/>
      <w:bookmarkEnd w:id="2"/>
      <w:bookmarkEnd w:id="3"/>
    </w:p>
    <w:p w:rsidR="00195FB9" w:rsidRDefault="00195FB9" w:rsidP="00195FB9">
      <w:pPr>
        <w:spacing w:after="0" w:line="240" w:lineRule="auto"/>
        <w:contextualSpacing/>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8. ПРАВА И ОБЯЗАННОСТИ СТОРОН</w:t>
      </w:r>
    </w:p>
    <w:p w:rsidR="00195FB9" w:rsidRDefault="00195FB9" w:rsidP="00195FB9">
      <w:pPr>
        <w:spacing w:after="0" w:line="240" w:lineRule="auto"/>
        <w:contextualSpacing/>
        <w:jc w:val="both"/>
        <w:rPr>
          <w:rFonts w:ascii="Times New Roman" w:eastAsia="Times New Roman" w:hAnsi="Times New Roman" w:cs="Times New Roman"/>
          <w:b/>
          <w:color w:val="181818"/>
          <w:sz w:val="28"/>
          <w:szCs w:val="28"/>
          <w:lang w:eastAsia="ru-RU"/>
        </w:rPr>
      </w:pPr>
    </w:p>
    <w:p w:rsidR="00195FB9" w:rsidRDefault="00195FB9" w:rsidP="00195FB9">
      <w:pPr>
        <w:spacing w:after="0" w:line="240" w:lineRule="auto"/>
        <w:ind w:firstLine="709"/>
        <w:contextualSpacing/>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8.1. Права и обязанности Страховщика</w:t>
      </w:r>
    </w:p>
    <w:p w:rsidR="00195FB9" w:rsidRDefault="00195FB9" w:rsidP="00195FB9">
      <w:pPr>
        <w:spacing w:after="0" w:line="240" w:lineRule="auto"/>
        <w:ind w:firstLine="709"/>
        <w:contextualSpacing/>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Страховщик имеет право:</w:t>
      </w:r>
    </w:p>
    <w:p w:rsidR="00195FB9" w:rsidRDefault="00195FB9" w:rsidP="00195FB9">
      <w:pPr>
        <w:pStyle w:val="afb"/>
        <w:numPr>
          <w:ilvl w:val="0"/>
          <w:numId w:val="9"/>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проверять соответствие сообщенных Страхователем сведений действительным обстоятельствам, а также условиям Договора;</w:t>
      </w:r>
    </w:p>
    <w:p w:rsidR="00195FB9" w:rsidRDefault="00195FB9" w:rsidP="00195FB9">
      <w:pPr>
        <w:pStyle w:val="afb"/>
        <w:numPr>
          <w:ilvl w:val="0"/>
          <w:numId w:val="9"/>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заключении Договора произвести осмотр страхуемого груза, а при необходимости назначить экспертизу в целях установления его действительной стоимости;</w:t>
      </w:r>
    </w:p>
    <w:p w:rsidR="00195FB9" w:rsidRDefault="00195FB9" w:rsidP="00195FB9">
      <w:pPr>
        <w:pStyle w:val="afb"/>
        <w:numPr>
          <w:ilvl w:val="0"/>
          <w:numId w:val="9"/>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привлекать независимых сюрвейеров, экспертов, адвокатов и других лиц для ведения дел и/или урегулирования убытков;</w:t>
      </w:r>
    </w:p>
    <w:p w:rsidR="00195FB9" w:rsidRDefault="00195FB9" w:rsidP="00195FB9">
      <w:pPr>
        <w:pStyle w:val="afb"/>
        <w:numPr>
          <w:ilvl w:val="0"/>
          <w:numId w:val="10"/>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осуществлять свое право требования на возмещение ущерба в порядке суброгации, которое Страхователь (Выгодоприобретатель) имеет к лицу, ответственному за убытки, в пределах сумм, которые Страховщик выплатил как страховое возмещение Страхователю (Выгодоприобретателю);</w:t>
      </w:r>
    </w:p>
    <w:p w:rsidR="00195FB9" w:rsidRDefault="00195FB9" w:rsidP="00195FB9">
      <w:pPr>
        <w:pStyle w:val="afb"/>
        <w:numPr>
          <w:ilvl w:val="0"/>
          <w:numId w:val="10"/>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отказать в страховой выплате по основаниям, указанным в §3 настоящих Правил;</w:t>
      </w:r>
    </w:p>
    <w:p w:rsidR="00195FB9" w:rsidRDefault="00195FB9" w:rsidP="00195FB9">
      <w:pPr>
        <w:pStyle w:val="afb"/>
        <w:numPr>
          <w:ilvl w:val="0"/>
          <w:numId w:val="10"/>
        </w:numPr>
        <w:tabs>
          <w:tab w:val="left" w:pos="426"/>
        </w:tabs>
        <w:spacing w:after="0" w:line="240" w:lineRule="auto"/>
        <w:ind w:left="0" w:firstLine="0"/>
        <w:jc w:val="both"/>
        <w:rPr>
          <w:rFonts w:ascii="Times New Roman" w:hAnsi="Times New Roman" w:cs="Times New Roman"/>
          <w:color w:val="181818"/>
          <w:sz w:val="24"/>
          <w:szCs w:val="24"/>
        </w:rPr>
      </w:pPr>
      <w:r>
        <w:rPr>
          <w:rFonts w:ascii="Times New Roman" w:eastAsia="Times New Roman" w:hAnsi="Times New Roman" w:cs="Times New Roman"/>
          <w:color w:val="181818"/>
          <w:sz w:val="24"/>
          <w:szCs w:val="24"/>
          <w:lang w:eastAsia="ru-RU"/>
        </w:rPr>
        <w:t xml:space="preserve">требовать от Выгодоприобретателя выполнения обязанностей по Договору,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Риск </w:t>
      </w:r>
      <w:r>
        <w:rPr>
          <w:rFonts w:ascii="Times New Roman" w:eastAsia="Times New Roman" w:hAnsi="Times New Roman" w:cs="Times New Roman"/>
          <w:color w:val="181818"/>
          <w:sz w:val="24"/>
          <w:szCs w:val="24"/>
          <w:lang w:eastAsia="ru-RU"/>
        </w:rPr>
        <w:lastRenderedPageBreak/>
        <w:t>последствий невыполнения или несвоевременного выполнения обязанностей, которые должны были быть выполнены ранее, несет Выгодоприобретатель;</w:t>
      </w:r>
    </w:p>
    <w:p w:rsidR="00195FB9" w:rsidRDefault="00195FB9" w:rsidP="00195FB9">
      <w:pPr>
        <w:pStyle w:val="afb"/>
        <w:numPr>
          <w:ilvl w:val="0"/>
          <w:numId w:val="10"/>
        </w:numPr>
        <w:tabs>
          <w:tab w:val="left" w:pos="426"/>
        </w:tabs>
        <w:spacing w:after="0" w:line="240" w:lineRule="auto"/>
        <w:ind w:left="0" w:firstLine="0"/>
        <w:jc w:val="both"/>
        <w:rPr>
          <w:rFonts w:ascii="Times New Roman" w:hAnsi="Times New Roman" w:cs="Times New Roman"/>
          <w:color w:val="181818"/>
          <w:sz w:val="24"/>
          <w:szCs w:val="24"/>
        </w:rPr>
      </w:pPr>
      <w:r>
        <w:rPr>
          <w:rFonts w:ascii="Times New Roman" w:hAnsi="Times New Roman" w:cs="Times New Roman"/>
          <w:color w:val="181818"/>
          <w:sz w:val="24"/>
          <w:szCs w:val="24"/>
        </w:rPr>
        <w:t xml:space="preserve">потребовать возврата излишне выплаченной суммы возмещения, если </w:t>
      </w:r>
      <w:r>
        <w:rPr>
          <w:rFonts w:ascii="Times New Roman" w:hAnsi="Times New Roman" w:cs="Times New Roman"/>
          <w:sz w:val="24"/>
          <w:szCs w:val="24"/>
        </w:rPr>
        <w:t>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w:t>
      </w:r>
    </w:p>
    <w:p w:rsidR="00195FB9" w:rsidRDefault="00195FB9" w:rsidP="00195FB9">
      <w:pPr>
        <w:pStyle w:val="ConsPlusNormal"/>
        <w:numPr>
          <w:ilvl w:val="0"/>
          <w:numId w:val="10"/>
        </w:numPr>
        <w:tabs>
          <w:tab w:val="left" w:pos="426"/>
        </w:tabs>
        <w:ind w:left="0" w:firstLine="0"/>
        <w:contextualSpacing/>
        <w:jc w:val="both"/>
        <w:rPr>
          <w:rFonts w:ascii="Times New Roman" w:hAnsi="Times New Roman" w:cs="Times New Roman"/>
          <w:color w:val="181818"/>
          <w:sz w:val="24"/>
          <w:szCs w:val="24"/>
        </w:rPr>
      </w:pPr>
      <w:r>
        <w:rPr>
          <w:rFonts w:ascii="Times New Roman" w:hAnsi="Times New Roman" w:cs="Times New Roman"/>
          <w:sz w:val="24"/>
          <w:szCs w:val="24"/>
        </w:rPr>
        <w:t>при досрочном прекращении Договора имеет право на часть страховой премии пропорционально времени, в течение которого действовало страхование, в случаях, предусмотренных законодательством или Договором;</w:t>
      </w:r>
    </w:p>
    <w:p w:rsidR="00195FB9" w:rsidRDefault="00195FB9" w:rsidP="00195FB9">
      <w:pPr>
        <w:pStyle w:val="ConsPlusNormal"/>
        <w:numPr>
          <w:ilvl w:val="0"/>
          <w:numId w:val="10"/>
        </w:numPr>
        <w:tabs>
          <w:tab w:val="left" w:pos="426"/>
        </w:tabs>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требовать признания Договора недействительным, если после заключения Договора будет установлено, что Страхователь сообщил Страховщику заведомо ложные сведения об обстоятельствах, указанных в Правилах, при заключении Договора и потребовать применения последствий, предусмотренных действующим законодательством Российской Федерации;</w:t>
      </w:r>
    </w:p>
    <w:p w:rsidR="00195FB9" w:rsidRDefault="00195FB9" w:rsidP="00195FB9">
      <w:pPr>
        <w:pStyle w:val="ConsPlusNormal"/>
        <w:numPr>
          <w:ilvl w:val="0"/>
          <w:numId w:val="10"/>
        </w:numPr>
        <w:tabs>
          <w:tab w:val="left" w:pos="426"/>
        </w:tabs>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при неисполнении Страхователем либо Выгодоприобретателем обязанностей в части незамедлительного сообщения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потребовать расторжения Договора и возмещения убытков, причиненных расторжением Договора, в соответствии с действующим законодательством Российской Федерации;</w:t>
      </w:r>
    </w:p>
    <w:p w:rsidR="00195FB9" w:rsidRDefault="00195FB9" w:rsidP="00195FB9">
      <w:pPr>
        <w:pStyle w:val="ConsPlusNormal"/>
        <w:numPr>
          <w:ilvl w:val="0"/>
          <w:numId w:val="10"/>
        </w:numPr>
        <w:tabs>
          <w:tab w:val="left" w:pos="426"/>
        </w:tabs>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если завышение страховой суммы в Договоре явилось следствием обмана со стороны Страхователя, требовать признания Договора недействительным и возмещения причиненных эму этим убытков в размере, превышающем сумму полученной им от Страхователя страховой премии.</w:t>
      </w:r>
    </w:p>
    <w:p w:rsidR="00195FB9" w:rsidRDefault="00195FB9" w:rsidP="00195FB9">
      <w:pPr>
        <w:pStyle w:val="afb"/>
        <w:spacing w:after="0" w:line="240" w:lineRule="auto"/>
        <w:jc w:val="both"/>
        <w:rPr>
          <w:rFonts w:ascii="Times New Roman" w:eastAsia="Times New Roman" w:hAnsi="Times New Roman" w:cs="Times New Roman"/>
          <w:color w:val="181818"/>
          <w:sz w:val="24"/>
          <w:szCs w:val="24"/>
          <w:lang w:eastAsia="ru-RU"/>
        </w:rPr>
      </w:pPr>
    </w:p>
    <w:p w:rsidR="00195FB9" w:rsidRDefault="00195FB9" w:rsidP="00195FB9">
      <w:pPr>
        <w:pStyle w:val="afb"/>
        <w:spacing w:after="0" w:line="240" w:lineRule="auto"/>
        <w:ind w:left="0"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Страховщик обязан:</w:t>
      </w:r>
    </w:p>
    <w:p w:rsidR="00195FB9" w:rsidRDefault="00195FB9" w:rsidP="00195FB9">
      <w:pPr>
        <w:pStyle w:val="afb"/>
        <w:numPr>
          <w:ilvl w:val="0"/>
          <w:numId w:val="11"/>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вручить Страхователю настоящие Правила при заключении Договора;</w:t>
      </w:r>
    </w:p>
    <w:p w:rsidR="00195FB9" w:rsidRDefault="00195FB9" w:rsidP="00195FB9">
      <w:pPr>
        <w:pStyle w:val="afb"/>
        <w:numPr>
          <w:ilvl w:val="0"/>
          <w:numId w:val="11"/>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 требованию Страхователя (Выгодоприобретателя), а также лиц, имеющих намерение заключить Договор, разъяснять положения, содержащиеся в настоящих Правилах и Договоре, расчеты страховой выплаты;</w:t>
      </w:r>
    </w:p>
    <w:p w:rsidR="00195FB9" w:rsidRDefault="00195FB9" w:rsidP="00195FB9">
      <w:pPr>
        <w:pStyle w:val="afb"/>
        <w:numPr>
          <w:ilvl w:val="0"/>
          <w:numId w:val="11"/>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страховании по генеральному полису выдавать по требованию Страхователя страховые сертификаты к генеральному полису по отдельным партиям грузов;</w:t>
      </w:r>
    </w:p>
    <w:p w:rsidR="00195FB9" w:rsidRDefault="00195FB9" w:rsidP="00195FB9">
      <w:pPr>
        <w:pStyle w:val="afb"/>
        <w:numPr>
          <w:ilvl w:val="0"/>
          <w:numId w:val="11"/>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не разглашать сведения о Страхователе (Выгодоприобретателе) и их имущественном положении, за исключением случаев, предусмотренных действующим законодательством Российской Федерации;</w:t>
      </w:r>
    </w:p>
    <w:p w:rsidR="00195FB9" w:rsidRDefault="00195FB9" w:rsidP="00195FB9">
      <w:pPr>
        <w:pStyle w:val="afb"/>
        <w:numPr>
          <w:ilvl w:val="0"/>
          <w:numId w:val="11"/>
        </w:numPr>
        <w:tabs>
          <w:tab w:val="left" w:pos="426"/>
        </w:tabs>
        <w:autoSpaceDE w:val="0"/>
        <w:autoSpaceDN w:val="0"/>
        <w:adjustRightInd w:val="0"/>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наступлении страхового случая произвести страховую выплату в порядке, предусмотренном Договором и Правилами, при условии получения от Страхователя или Выгодоприобретателя и соответствующих компетентных органов всех необходимых документов, а также возместить расходы в целях уменьшения убытков, подлежащих возмещению Страховщиком, если такие расходы были необходимы и были произведены по указанию Страховщика;</w:t>
      </w:r>
    </w:p>
    <w:p w:rsidR="00195FB9" w:rsidRDefault="00195FB9" w:rsidP="00195FB9">
      <w:pPr>
        <w:pStyle w:val="afb"/>
        <w:numPr>
          <w:ilvl w:val="0"/>
          <w:numId w:val="11"/>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совершать другие действия, предусмотренные Договором и/или настоящими Правилами.</w:t>
      </w:r>
    </w:p>
    <w:p w:rsidR="00195FB9" w:rsidRDefault="00195FB9" w:rsidP="00195FB9">
      <w:pPr>
        <w:pStyle w:val="afb"/>
        <w:numPr>
          <w:ilvl w:val="0"/>
          <w:numId w:val="11"/>
        </w:numPr>
        <w:tabs>
          <w:tab w:val="left" w:pos="426"/>
        </w:tabs>
        <w:spacing w:after="0" w:line="240" w:lineRule="auto"/>
        <w:ind w:left="0" w:firstLine="0"/>
        <w:jc w:val="both"/>
        <w:rPr>
          <w:rFonts w:ascii="Times New Roman" w:hAnsi="Times New Roman" w:cs="Times New Roman"/>
          <w:kern w:val="18"/>
          <w:sz w:val="24"/>
          <w:szCs w:val="24"/>
        </w:rPr>
      </w:pPr>
      <w:r>
        <w:rPr>
          <w:rFonts w:ascii="Times New Roman" w:hAnsi="Times New Roman" w:cs="Times New Roman"/>
          <w:sz w:val="24"/>
          <w:szCs w:val="24"/>
          <w:lang w:eastAsia="ru-RU"/>
        </w:rPr>
        <w:t>после получения уведомления от Страхователя (Выгодоприобретателя) о наступлении события, имеющего признаки страхового случая, по запросу Страхователя (Выгодоприобретателя) проинформировать его о</w:t>
      </w:r>
      <w:r>
        <w:rPr>
          <w:rFonts w:ascii="Times New Roman" w:hAnsi="Times New Roman" w:cs="Times New Roman"/>
          <w:sz w:val="24"/>
          <w:szCs w:val="24"/>
        </w:rPr>
        <w:t xml:space="preserve">бо всех предусмотренных Договором </w:t>
      </w:r>
      <w:r>
        <w:rPr>
          <w:rFonts w:ascii="Times New Roman" w:eastAsia="Times New Roman" w:hAnsi="Times New Roman" w:cs="Times New Roman"/>
          <w:color w:val="181818"/>
          <w:sz w:val="24"/>
          <w:szCs w:val="24"/>
          <w:lang w:eastAsia="ru-RU"/>
        </w:rPr>
        <w:t xml:space="preserve">и/или </w:t>
      </w:r>
      <w:r>
        <w:rPr>
          <w:rFonts w:ascii="Times New Roman" w:hAnsi="Times New Roman" w:cs="Times New Roman"/>
          <w:sz w:val="24"/>
          <w:szCs w:val="24"/>
        </w:rPr>
        <w:t>настоящими Правилами необходимых действиях, которые Страхователь (Выгодоприобретатель) должен предпринять,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о сроках проведения указанных действий и представления документов, о форме и способах осуществления страховой выплаты</w:t>
      </w:r>
      <w:r>
        <w:rPr>
          <w:rFonts w:ascii="Times New Roman" w:hAnsi="Times New Roman" w:cs="Times New Roman"/>
          <w:sz w:val="24"/>
          <w:szCs w:val="24"/>
          <w:lang w:eastAsia="ru-RU"/>
        </w:rPr>
        <w:t xml:space="preserve">. </w:t>
      </w:r>
    </w:p>
    <w:p w:rsidR="00195FB9" w:rsidRDefault="00195FB9" w:rsidP="00195FB9">
      <w:pPr>
        <w:pStyle w:val="afb"/>
        <w:tabs>
          <w:tab w:val="left" w:pos="426"/>
          <w:tab w:val="left" w:pos="567"/>
          <w:tab w:val="left" w:pos="1134"/>
          <w:tab w:val="left" w:pos="1560"/>
        </w:tabs>
        <w:overflowPunct w:val="0"/>
        <w:autoSpaceDE w:val="0"/>
        <w:autoSpaceDN w:val="0"/>
        <w:adjustRightInd w:val="0"/>
        <w:spacing w:after="0" w:line="240" w:lineRule="auto"/>
        <w:ind w:left="0"/>
        <w:jc w:val="both"/>
        <w:rPr>
          <w:rFonts w:ascii="Times New Roman" w:hAnsi="Times New Roman" w:cs="Times New Roman"/>
          <w:sz w:val="24"/>
          <w:szCs w:val="24"/>
          <w:lang w:eastAsia="ru-RU"/>
        </w:rPr>
      </w:pPr>
      <w:r>
        <w:rPr>
          <w:rFonts w:ascii="Times New Roman" w:hAnsi="Times New Roman" w:cs="Times New Roman"/>
          <w:sz w:val="24"/>
          <w:szCs w:val="24"/>
        </w:rPr>
        <w:lastRenderedPageBreak/>
        <w:t>Информирование осуществляется в той же форме, в которой был сделан запрос Страхователя, либо в форме, указанной в запросе (устной, на бумажном носителе или электронной)</w:t>
      </w:r>
      <w:r>
        <w:rPr>
          <w:rFonts w:ascii="Times New Roman" w:hAnsi="Times New Roman" w:cs="Times New Roman"/>
          <w:sz w:val="24"/>
          <w:szCs w:val="24"/>
          <w:lang w:eastAsia="ru-RU"/>
        </w:rPr>
        <w:t>.</w:t>
      </w:r>
    </w:p>
    <w:p w:rsidR="00195FB9" w:rsidRDefault="00195FB9" w:rsidP="00195FB9">
      <w:pPr>
        <w:pStyle w:val="afb"/>
        <w:numPr>
          <w:ilvl w:val="0"/>
          <w:numId w:val="11"/>
        </w:numPr>
        <w:tabs>
          <w:tab w:val="left" w:pos="426"/>
          <w:tab w:val="left" w:pos="567"/>
          <w:tab w:val="left" w:pos="1134"/>
          <w:tab w:val="left" w:pos="1560"/>
        </w:tabs>
        <w:overflowPunct w:val="0"/>
        <w:autoSpaceDE w:val="0"/>
        <w:autoSpaceDN w:val="0"/>
        <w:adjustRightInd w:val="0"/>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lang w:eastAsia="ru-RU"/>
        </w:rPr>
        <w:t xml:space="preserve">по устному или письменному запросу Страхователя (Выгодоприобретателя), в том числе полученному в электронной форме, в 30-тидневный срок с момента получения такого запроса предоставить ему информацию о произведенном Страховщиком расчете суммы страховой выплаты, включая: сумму страхового возмещения, подлежащую выплате; порядок расчета страховой выплаты; исчерпывающий перечень норм права </w:t>
      </w:r>
      <w:r>
        <w:rPr>
          <w:rFonts w:ascii="Times New Roman" w:eastAsia="Times New Roman" w:hAnsi="Times New Roman" w:cs="Times New Roman"/>
          <w:color w:val="181818"/>
          <w:sz w:val="24"/>
          <w:szCs w:val="24"/>
          <w:lang w:eastAsia="ru-RU"/>
        </w:rPr>
        <w:t xml:space="preserve">и/или </w:t>
      </w:r>
      <w:r>
        <w:rPr>
          <w:rFonts w:ascii="Times New Roman" w:hAnsi="Times New Roman" w:cs="Times New Roman"/>
          <w:sz w:val="24"/>
          <w:szCs w:val="24"/>
          <w:lang w:eastAsia="ru-RU"/>
        </w:rPr>
        <w:t>условий Договора и Правил, обстоятельств и документов, на основании которых произведен расчет.</w:t>
      </w:r>
    </w:p>
    <w:p w:rsidR="00195FB9" w:rsidRDefault="00195FB9" w:rsidP="00195FB9">
      <w:pPr>
        <w:pStyle w:val="afb"/>
        <w:numPr>
          <w:ilvl w:val="0"/>
          <w:numId w:val="11"/>
        </w:numPr>
        <w:tabs>
          <w:tab w:val="left" w:pos="426"/>
          <w:tab w:val="left" w:pos="567"/>
          <w:tab w:val="left" w:pos="1134"/>
          <w:tab w:val="left" w:pos="1560"/>
        </w:tabs>
        <w:overflowPunct w:val="0"/>
        <w:autoSpaceDE w:val="0"/>
        <w:autoSpaceDN w:val="0"/>
        <w:adjustRightInd w:val="0"/>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по письменному запросу Страхователя (Выгодоприобретателя) в 30-тидневный срок с момента получения запроса предоставить ему в письменном виде исчерпывающую информацию и документы (копии документов и/или выписки из них), на основании которых Страховщиком было принято решение о страховой выплате (за исключением документов, которые свидетельствует о возможных противоправных действиях Страхователя (Выгодоприобретателя), направленных на получение страховой выплаты), бесплатно один раз по каждому страховому случаю.</w:t>
      </w:r>
    </w:p>
    <w:p w:rsidR="00195FB9" w:rsidRDefault="00195FB9" w:rsidP="00195FB9">
      <w:pPr>
        <w:pStyle w:val="afb"/>
        <w:numPr>
          <w:ilvl w:val="0"/>
          <w:numId w:val="11"/>
        </w:numPr>
        <w:tabs>
          <w:tab w:val="left" w:pos="426"/>
          <w:tab w:val="left" w:pos="567"/>
          <w:tab w:val="left" w:pos="1134"/>
          <w:tab w:val="left" w:pos="1560"/>
        </w:tabs>
        <w:overflowPunct w:val="0"/>
        <w:autoSpaceDE w:val="0"/>
        <w:autoSpaceDN w:val="0"/>
        <w:adjustRightInd w:val="0"/>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при принятии решения об отказе в страховой выплате (освобождении от страховой выплаты) сообщить об этом Страхователю (Выгодоприобретателю) в письменной форме с мотивированным обоснованием причин отказа в течение 3 (трех) рабочих дней после принятия решения об отказе.</w:t>
      </w:r>
    </w:p>
    <w:p w:rsidR="00195FB9" w:rsidRDefault="00195FB9" w:rsidP="00195FB9">
      <w:pPr>
        <w:pStyle w:val="Default0"/>
        <w:numPr>
          <w:ilvl w:val="0"/>
          <w:numId w:val="11"/>
        </w:numPr>
        <w:tabs>
          <w:tab w:val="left" w:pos="426"/>
        </w:tabs>
        <w:ind w:left="0" w:firstLine="0"/>
        <w:jc w:val="both"/>
        <w:rPr>
          <w:rFonts w:ascii="Times New Roman" w:hAnsi="Times New Roman" w:cs="Times New Roman"/>
          <w:color w:val="auto"/>
        </w:rPr>
      </w:pPr>
      <w:r>
        <w:rPr>
          <w:rFonts w:ascii="Times New Roman" w:hAnsi="Times New Roman" w:cs="Times New Roman"/>
          <w:color w:val="auto"/>
        </w:rPr>
        <w:t>по письменному запросу Страхователя (Выгодоприобретателя),</w:t>
      </w:r>
      <w:r>
        <w:rPr>
          <w:rFonts w:ascii="Times New Roman" w:hAnsi="Times New Roman" w:cs="Times New Roman"/>
        </w:rPr>
        <w:t xml:space="preserve"> в 30-тидневный срок с момента получения такого запроса,</w:t>
      </w:r>
      <w:r>
        <w:rPr>
          <w:rFonts w:ascii="Times New Roman" w:hAnsi="Times New Roman" w:cs="Times New Roman"/>
          <w:color w:val="auto"/>
        </w:rPr>
        <w:t xml:space="preserve"> предоставить ему документы (копии документов, выписки из них), обосновывающие решение об отказе в страховой выплате (за исключением документов, которые свидетельствует о возможных противоправных действиях Страхователя (Выгодоприобретателя), направленных на получение страховой выплаты), бесплатно один раз по одному событию.</w:t>
      </w:r>
    </w:p>
    <w:p w:rsidR="00195FB9" w:rsidRDefault="00195FB9" w:rsidP="00195FB9">
      <w:pPr>
        <w:pStyle w:val="Default0"/>
        <w:numPr>
          <w:ilvl w:val="0"/>
          <w:numId w:val="11"/>
        </w:numPr>
        <w:tabs>
          <w:tab w:val="left" w:pos="426"/>
        </w:tabs>
        <w:ind w:left="0" w:firstLine="0"/>
        <w:jc w:val="both"/>
        <w:rPr>
          <w:rFonts w:ascii="Times New Roman" w:hAnsi="Times New Roman" w:cs="Times New Roman"/>
          <w:color w:val="auto"/>
        </w:rPr>
      </w:pPr>
      <w:r>
        <w:rPr>
          <w:rFonts w:ascii="Times New Roman" w:hAnsi="Times New Roman" w:cs="Times New Roman"/>
          <w:color w:val="auto"/>
        </w:rPr>
        <w:t>Страховщик по запросу Страхователя, позволяющему подтвердить факт его получения Страховщиком, предоставляет ему один раз бесплатно копии действующего Договора (страхового полиса) и иных документов, являющихся неотъемлемой частью Договора (Правил, дополнительных условий страхования и других документов в соответствии с условиями, указанными в Договоре), за исключением информации, не подлежащей разглашению.</w:t>
      </w:r>
    </w:p>
    <w:p w:rsidR="00195FB9" w:rsidRDefault="00195FB9" w:rsidP="00195FB9">
      <w:pPr>
        <w:pStyle w:val="Default0"/>
        <w:numPr>
          <w:ilvl w:val="0"/>
          <w:numId w:val="11"/>
        </w:numPr>
        <w:tabs>
          <w:tab w:val="left" w:pos="426"/>
        </w:tabs>
        <w:ind w:left="0" w:firstLine="0"/>
        <w:jc w:val="both"/>
        <w:rPr>
          <w:rFonts w:ascii="Times New Roman" w:hAnsi="Times New Roman" w:cs="Times New Roman"/>
          <w:color w:val="auto"/>
        </w:rPr>
      </w:pPr>
      <w:r>
        <w:rPr>
          <w:rFonts w:ascii="Times New Roman" w:hAnsi="Times New Roman" w:cs="Times New Roman"/>
          <w:color w:val="auto"/>
        </w:rPr>
        <w:t xml:space="preserve">по запросу Страхователя Страховщик один раз по одному Договору бесплатно предоставляет ему заверенный Страховщиком расчет суммы страховой премии (части страховой премии), подлежащей возврату при расторжении или досрочном прекращении Договора. К указанному расчету по запросу Страхователя прилагаются письменные или даются устные пояснения со ссылками на нормы права </w:t>
      </w:r>
      <w:r>
        <w:rPr>
          <w:rFonts w:ascii="Times New Roman" w:eastAsia="Times New Roman" w:hAnsi="Times New Roman" w:cs="Times New Roman"/>
          <w:color w:val="181818"/>
          <w:lang w:eastAsia="ru-RU"/>
        </w:rPr>
        <w:t xml:space="preserve">и/или </w:t>
      </w:r>
      <w:r>
        <w:rPr>
          <w:rFonts w:ascii="Times New Roman" w:hAnsi="Times New Roman" w:cs="Times New Roman"/>
          <w:color w:val="auto"/>
        </w:rPr>
        <w:t>условия настоящих Правил и/или Договора, на основании которых произведен расчет.</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9"/>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
          <w:i/>
          <w:color w:val="181818"/>
          <w:sz w:val="24"/>
          <w:szCs w:val="24"/>
          <w:lang w:eastAsia="ru-RU"/>
        </w:rPr>
        <w:t xml:space="preserve">8.2. Права и обязанности Страхователя </w:t>
      </w:r>
    </w:p>
    <w:p w:rsidR="00195FB9" w:rsidRDefault="00195FB9" w:rsidP="00195FB9">
      <w:pPr>
        <w:spacing w:after="0" w:line="240" w:lineRule="auto"/>
        <w:ind w:firstLine="709"/>
        <w:contextualSpacing/>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Страхователь имеет право:</w:t>
      </w:r>
    </w:p>
    <w:p w:rsidR="00195FB9" w:rsidRDefault="00195FB9" w:rsidP="00195FB9">
      <w:pPr>
        <w:pStyle w:val="afb"/>
        <w:numPr>
          <w:ilvl w:val="0"/>
          <w:numId w:val="12"/>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назначить при заключении Договора получателя страхового возмещения – Выгодоприобретателя, являющегося собственником страхуемого имущества</w:t>
      </w:r>
      <w:r>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181818"/>
          <w:sz w:val="24"/>
          <w:szCs w:val="24"/>
          <w:lang w:eastAsia="ru-RU"/>
        </w:rPr>
        <w:t xml:space="preserve"> и имеющего основанный на законе, ином правовом акте или договоре имущественный интерес в сохранении имущества, а также заменить его до наступления страхового случая. Выгодоприобретатель не может быть заменен другим лицом после того, как он выполнил какую-либо из обязанностей по Договору или предъявил Страховщику требование о выплате страхового возмещения;</w:t>
      </w:r>
    </w:p>
    <w:p w:rsidR="00195FB9" w:rsidRDefault="00195FB9" w:rsidP="00195FB9">
      <w:pPr>
        <w:pStyle w:val="afb"/>
        <w:numPr>
          <w:ilvl w:val="0"/>
          <w:numId w:val="13"/>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получить дубликат Договора (страхового полиса, страхового сертификата, генерального полиса) в случае его утраты;</w:t>
      </w:r>
    </w:p>
    <w:p w:rsidR="00195FB9" w:rsidRDefault="00195FB9" w:rsidP="00195FB9">
      <w:pPr>
        <w:pStyle w:val="afb"/>
        <w:numPr>
          <w:ilvl w:val="0"/>
          <w:numId w:val="13"/>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обратиться к Страховщику с просьбой об изменении условий Договора (страховой суммы, срока действия Договора и т.п.);</w:t>
      </w:r>
    </w:p>
    <w:p w:rsidR="00195FB9" w:rsidRDefault="00195FB9" w:rsidP="00195FB9">
      <w:pPr>
        <w:pStyle w:val="afb"/>
        <w:numPr>
          <w:ilvl w:val="0"/>
          <w:numId w:val="13"/>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отказаться от Договора в любое время в соответствии с действующим законодательством Российской Федерации;</w:t>
      </w:r>
    </w:p>
    <w:p w:rsidR="00195FB9" w:rsidRDefault="00195FB9" w:rsidP="00195FB9">
      <w:pPr>
        <w:pStyle w:val="afb"/>
        <w:numPr>
          <w:ilvl w:val="0"/>
          <w:numId w:val="13"/>
        </w:numPr>
        <w:tabs>
          <w:tab w:val="left" w:pos="426"/>
        </w:tabs>
        <w:spacing w:after="0" w:line="240" w:lineRule="auto"/>
        <w:ind w:left="0" w:firstLine="0"/>
        <w:jc w:val="both"/>
        <w:rPr>
          <w:rFonts w:ascii="Times New Roman" w:hAnsi="Times New Roman" w:cs="Times New Roman"/>
          <w:color w:val="181818"/>
          <w:sz w:val="24"/>
          <w:szCs w:val="24"/>
        </w:rPr>
      </w:pPr>
      <w:r>
        <w:rPr>
          <w:rFonts w:ascii="Times New Roman" w:hAnsi="Times New Roman" w:cs="Times New Roman"/>
          <w:color w:val="181818"/>
          <w:sz w:val="24"/>
          <w:szCs w:val="24"/>
        </w:rPr>
        <w:t xml:space="preserve">когда имущество застраховано лишь в части страховой стоимости, осуществить дополнительное страхование, в том числе у другого </w:t>
      </w:r>
      <w:r>
        <w:rPr>
          <w:rFonts w:ascii="Times New Roman" w:eastAsia="Times New Roman" w:hAnsi="Times New Roman" w:cs="Times New Roman"/>
          <w:color w:val="181818"/>
          <w:sz w:val="24"/>
          <w:szCs w:val="24"/>
          <w:lang w:eastAsia="ru-RU"/>
        </w:rPr>
        <w:t>Страховщика</w:t>
      </w:r>
      <w:r>
        <w:rPr>
          <w:rFonts w:ascii="Times New Roman" w:hAnsi="Times New Roman" w:cs="Times New Roman"/>
          <w:color w:val="181818"/>
          <w:sz w:val="24"/>
          <w:szCs w:val="24"/>
        </w:rPr>
        <w:t>, но с тем, чтобы общая страховая сумма по всем Договорам не превышала страховую стоимость груза.</w:t>
      </w:r>
    </w:p>
    <w:p w:rsidR="00195FB9" w:rsidRDefault="00195FB9" w:rsidP="00195FB9">
      <w:pPr>
        <w:spacing w:after="0" w:line="240" w:lineRule="auto"/>
        <w:jc w:val="both"/>
        <w:rPr>
          <w:rFonts w:ascii="Times New Roman" w:eastAsia="Times New Roman" w:hAnsi="Times New Roman" w:cs="Times New Roman"/>
          <w:b/>
          <w:i/>
          <w:color w:val="181818"/>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b/>
          <w:i/>
          <w:color w:val="181818"/>
          <w:sz w:val="24"/>
          <w:szCs w:val="24"/>
          <w:lang w:eastAsia="ru-RU"/>
        </w:rPr>
        <w:t>Страхователь обязан:</w:t>
      </w:r>
    </w:p>
    <w:p w:rsidR="00195FB9" w:rsidRDefault="00195FB9" w:rsidP="00195FB9">
      <w:pPr>
        <w:pStyle w:val="afb"/>
        <w:numPr>
          <w:ilvl w:val="0"/>
          <w:numId w:val="14"/>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заключении Договора сообщить Страховщику обо всех известных ему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если эти обстоятельства не известны и не должны быть известны Страховщику;</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нести ответственность за полноту, достоверность и своевременность оформления всех перевозочных и иных документов, передаваемых Страховщику;</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уплатить страховую премию в размере и сроки, указанные в Договоре и предоставить Страховщику по его требованию платежный документ, подтверждающий факт уплаты страховой премии. В случае просрочки в уплате премии Страхователь по требованию Страховщика обязан уплатить, а Страховщик имеет право на получение пени в размере 0,05% от неоплаченной страховой премии за каждый день просрочки платежа, если иного не установлено Договором;</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происшедших после заключения Договора и увеличивающих степень риска, если эти изменения могут существенно повлиять на увеличение страхового риска. Значительными (существенными) изменениями признаются изменения, оговоренные в заявлении на страхование, Договоре и настоящих Правилах;</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 увеличении степени риска по требованию Страховщика уплатить дополнительную страховую премию и/или подписать дополнительное соглашение об изменении условий Договора либо направить Страховщику письменный отказ от уплаты дополнительной премии и/или изменении условий Договора;</w:t>
      </w:r>
    </w:p>
    <w:p w:rsidR="00195FB9" w:rsidRDefault="00195FB9" w:rsidP="00195FB9">
      <w:pPr>
        <w:pStyle w:val="afb"/>
        <w:numPr>
          <w:ilvl w:val="0"/>
          <w:numId w:val="15"/>
        </w:numPr>
        <w:tabs>
          <w:tab w:val="left" w:pos="426"/>
        </w:tabs>
        <w:spacing w:after="0" w:line="240" w:lineRule="auto"/>
        <w:ind w:left="0" w:firstLine="0"/>
        <w:jc w:val="both"/>
        <w:rPr>
          <w:rFonts w:ascii="Times New Roman" w:hAnsi="Times New Roman" w:cs="Times New Roman"/>
          <w:color w:val="181818"/>
          <w:sz w:val="24"/>
          <w:szCs w:val="24"/>
        </w:rPr>
      </w:pPr>
      <w:r>
        <w:rPr>
          <w:rFonts w:ascii="Times New Roman" w:eastAsia="Times New Roman" w:hAnsi="Times New Roman" w:cs="Times New Roman"/>
          <w:color w:val="181818"/>
          <w:sz w:val="24"/>
          <w:szCs w:val="24"/>
          <w:lang w:eastAsia="ru-RU"/>
        </w:rPr>
        <w:t>незамедлительно, как ему стало известно, но не позднее дня отгрузки, уведомить Страховщика в письменной форме о несостоявшейся перевозке груза, заявленного на страхование;</w:t>
      </w:r>
    </w:p>
    <w:p w:rsidR="00195FB9" w:rsidRDefault="00195FB9" w:rsidP="00195FB9">
      <w:pPr>
        <w:pStyle w:val="afb"/>
        <w:numPr>
          <w:ilvl w:val="0"/>
          <w:numId w:val="15"/>
        </w:numPr>
        <w:tabs>
          <w:tab w:val="left" w:pos="426"/>
        </w:tabs>
        <w:spacing w:after="0" w:line="240" w:lineRule="auto"/>
        <w:ind w:left="0" w:firstLine="0"/>
        <w:jc w:val="both"/>
        <w:rPr>
          <w:rFonts w:ascii="Times New Roman" w:hAnsi="Times New Roman" w:cs="Times New Roman"/>
          <w:color w:val="181818"/>
          <w:sz w:val="24"/>
          <w:szCs w:val="24"/>
        </w:rPr>
      </w:pPr>
      <w:r>
        <w:rPr>
          <w:rFonts w:ascii="Times New Roman" w:eastAsia="Times New Roman" w:hAnsi="Times New Roman" w:cs="Times New Roman"/>
          <w:color w:val="181818"/>
          <w:sz w:val="24"/>
          <w:szCs w:val="24"/>
          <w:lang w:eastAsia="ru-RU"/>
        </w:rPr>
        <w:t xml:space="preserve">при наступлении страхового случая, предусмотренного Правилами и/или Договором, принять </w:t>
      </w:r>
      <w:r>
        <w:rPr>
          <w:rFonts w:ascii="Times New Roman" w:hAnsi="Times New Roman" w:cs="Times New Roman"/>
          <w:color w:val="181818"/>
          <w:sz w:val="24"/>
          <w:szCs w:val="24"/>
        </w:rPr>
        <w:t xml:space="preserve">разумные и доступные в сложившихся обстоятельствах меры, чтобы уменьшить возможные убытки. Принимая такие меры, Страхователь должен следовать указаниям </w:t>
      </w:r>
      <w:r>
        <w:rPr>
          <w:rFonts w:ascii="Times New Roman" w:eastAsia="Times New Roman" w:hAnsi="Times New Roman" w:cs="Times New Roman"/>
          <w:color w:val="181818"/>
          <w:sz w:val="24"/>
          <w:szCs w:val="24"/>
          <w:lang w:eastAsia="ru-RU"/>
        </w:rPr>
        <w:t>Страховщика</w:t>
      </w:r>
      <w:r>
        <w:rPr>
          <w:rFonts w:ascii="Times New Roman" w:hAnsi="Times New Roman" w:cs="Times New Roman"/>
          <w:color w:val="181818"/>
          <w:sz w:val="24"/>
          <w:szCs w:val="24"/>
        </w:rPr>
        <w:t>, если они сообщены Страхователю;</w:t>
      </w:r>
    </w:p>
    <w:p w:rsidR="00195FB9" w:rsidRDefault="00195FB9" w:rsidP="00195FB9">
      <w:pPr>
        <w:pStyle w:val="ConsPlusNormal"/>
        <w:numPr>
          <w:ilvl w:val="0"/>
          <w:numId w:val="15"/>
        </w:numPr>
        <w:tabs>
          <w:tab w:val="left" w:pos="426"/>
        </w:tabs>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(суброгация);</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hAnsi="Times New Roman" w:cs="Times New Roman"/>
          <w:sz w:val="24"/>
          <w:szCs w:val="24"/>
        </w:rPr>
        <w:t xml:space="preserve">незамедлительно </w:t>
      </w:r>
      <w:r>
        <w:rPr>
          <w:rFonts w:ascii="Times New Roman" w:eastAsia="Times New Roman" w:hAnsi="Times New Roman" w:cs="Times New Roman"/>
          <w:color w:val="181818"/>
          <w:sz w:val="24"/>
          <w:szCs w:val="24"/>
          <w:lang w:eastAsia="ru-RU"/>
        </w:rPr>
        <w:t>уведомить Страховщика о наступлении страхового случая в порядке и сроки, указанные в Правилах и/или Договоре;</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уведомить Страховщика обо всех известных ему заключенных и/или заключаемых Договорах в других страховых компаниях от аналогичных страховых рисков;</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совершать другие действия, предусмотренные настоящими Правилами и/или Договором и/или законом;</w:t>
      </w:r>
    </w:p>
    <w:p w:rsidR="00195FB9" w:rsidRDefault="00195FB9" w:rsidP="00195FB9">
      <w:pPr>
        <w:pStyle w:val="afb"/>
        <w:numPr>
          <w:ilvl w:val="0"/>
          <w:numId w:val="15"/>
        </w:numPr>
        <w:tabs>
          <w:tab w:val="left" w:pos="426"/>
        </w:tabs>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выполнять условия, содержащиеся в настоящих Правилах и не включенные в текст Договора;</w:t>
      </w:r>
    </w:p>
    <w:p w:rsidR="00195FB9" w:rsidRDefault="00195FB9" w:rsidP="00195FB9">
      <w:pPr>
        <w:pStyle w:val="afb"/>
        <w:numPr>
          <w:ilvl w:val="0"/>
          <w:numId w:val="15"/>
        </w:numPr>
        <w:tabs>
          <w:tab w:val="left" w:pos="426"/>
        </w:tabs>
        <w:autoSpaceDE w:val="0"/>
        <w:autoSpaceDN w:val="0"/>
        <w:adjustRightInd w:val="0"/>
        <w:spacing w:after="0" w:line="240" w:lineRule="auto"/>
        <w:ind w:left="0" w:firstLine="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при страховании по генеральному полису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w:t>
      </w:r>
      <w:r>
        <w:rPr>
          <w:rFonts w:ascii="Times New Roman" w:eastAsia="Times New Roman" w:hAnsi="Times New Roman" w:cs="Times New Roman"/>
          <w:color w:val="181818"/>
          <w:sz w:val="24"/>
          <w:szCs w:val="24"/>
          <w:lang w:eastAsia="ru-RU"/>
        </w:rPr>
        <w:lastRenderedPageBreak/>
        <w:t>если к моменту получения таких сведений возможность убытков, подлежащих возмещению Страховщиком, уже миновала.</w:t>
      </w:r>
    </w:p>
    <w:p w:rsidR="00195FB9" w:rsidRDefault="00195FB9" w:rsidP="00195FB9">
      <w:pPr>
        <w:pStyle w:val="ConsPlusNormal"/>
        <w:numPr>
          <w:ilvl w:val="0"/>
          <w:numId w:val="15"/>
        </w:numPr>
        <w:tabs>
          <w:tab w:val="left" w:pos="426"/>
          <w:tab w:val="left" w:pos="1418"/>
        </w:tabs>
        <w:ind w:left="0" w:firstLine="0"/>
        <w:jc w:val="both"/>
        <w:rPr>
          <w:rFonts w:ascii="Times New Roman" w:hAnsi="Times New Roman" w:cs="Times New Roman"/>
          <w:sz w:val="24"/>
          <w:szCs w:val="24"/>
        </w:rPr>
      </w:pPr>
      <w:r>
        <w:rPr>
          <w:rFonts w:ascii="Times New Roman" w:hAnsi="Times New Roman" w:cs="Times New Roman"/>
          <w:sz w:val="24"/>
          <w:szCs w:val="24"/>
        </w:rPr>
        <w:t>при обращении за получением страхового возмещения Страхователь (Выгодоприобретатель) обязан предоставить Страховщику документы, подтверждающие наличие у него имущественного интереса в сохранении застрахованного имущества.</w:t>
      </w:r>
    </w:p>
    <w:p w:rsidR="00195FB9" w:rsidRDefault="00195FB9" w:rsidP="00195FB9">
      <w:pPr>
        <w:autoSpaceDE w:val="0"/>
        <w:autoSpaceDN w:val="0"/>
        <w:adjustRightInd w:val="0"/>
        <w:spacing w:after="0" w:line="240" w:lineRule="auto"/>
        <w:ind w:left="360"/>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9. ДЕЙСТВИЯ СТОРОН ПРИ НАСТУПЛЕНИИ СОБЫТИЯ, ИМЕЮЩЕГО ПРИЗНАКИ СТРАХОВОГО СЛУЧАЯ</w:t>
      </w:r>
    </w:p>
    <w:p w:rsidR="00195FB9" w:rsidRDefault="00195FB9" w:rsidP="00195FB9">
      <w:pPr>
        <w:spacing w:after="0" w:line="240" w:lineRule="auto"/>
        <w:jc w:val="center"/>
        <w:rPr>
          <w:rFonts w:ascii="Times New Roman" w:eastAsia="Times New Roman" w:hAnsi="Times New Roman" w:cs="Times New Roman"/>
          <w:b/>
          <w:color w:val="181818"/>
          <w:sz w:val="28"/>
          <w:szCs w:val="28"/>
          <w:lang w:eastAsia="ru-RU"/>
        </w:rPr>
      </w:pPr>
    </w:p>
    <w:p w:rsidR="00195FB9" w:rsidRDefault="00195FB9" w:rsidP="00195FB9">
      <w:pPr>
        <w:pStyle w:val="af1"/>
        <w:spacing w:after="0"/>
        <w:ind w:left="0" w:firstLine="708"/>
        <w:jc w:val="both"/>
        <w:rPr>
          <w:color w:val="181818"/>
          <w:sz w:val="24"/>
          <w:szCs w:val="24"/>
        </w:rPr>
      </w:pPr>
      <w:r>
        <w:rPr>
          <w:color w:val="181818"/>
          <w:sz w:val="24"/>
          <w:szCs w:val="24"/>
        </w:rPr>
        <w:t>9.1. При наступлении события, имеющего признаки страхового случая Страхователь / Выгодоприобретатель обязан принять все возможные меры к спасанию и сохранению поврежденного застрахованного имущества, а также к обеспечению права суброгации к виновной стороне, и немедленно известить о случившемся Страховщика или его представителя.</w:t>
      </w:r>
    </w:p>
    <w:p w:rsidR="00195FB9" w:rsidRDefault="00195FB9" w:rsidP="00195FB9">
      <w:pPr>
        <w:pStyle w:val="af1"/>
        <w:spacing w:after="0"/>
        <w:ind w:left="0" w:firstLine="708"/>
        <w:jc w:val="both"/>
        <w:rPr>
          <w:color w:val="181818"/>
          <w:sz w:val="24"/>
          <w:szCs w:val="24"/>
        </w:rPr>
      </w:pPr>
      <w:r>
        <w:rPr>
          <w:color w:val="181818"/>
          <w:sz w:val="24"/>
          <w:szCs w:val="24"/>
        </w:rPr>
        <w:t>Страховщик или его представители имеют право участвовать в спасании и сохранении застрахованного имущества, принимая или указывая нужные для этого меры. Однако действия Страховщика и его представителей по спасанию и сохранению застрахованного имущества не могут считаться признанием наступившего события страховым случаем.</w:t>
      </w:r>
    </w:p>
    <w:p w:rsidR="00195FB9" w:rsidRDefault="00195FB9" w:rsidP="00195FB9">
      <w:pPr>
        <w:pStyle w:val="af1"/>
        <w:spacing w:after="0"/>
        <w:ind w:left="0" w:firstLine="708"/>
        <w:jc w:val="both"/>
        <w:rPr>
          <w:color w:val="181818"/>
          <w:sz w:val="24"/>
          <w:szCs w:val="24"/>
        </w:rPr>
      </w:pPr>
      <w:r>
        <w:rPr>
          <w:color w:val="181818"/>
          <w:sz w:val="24"/>
          <w:szCs w:val="24"/>
        </w:rPr>
        <w:t>Если стороны письменно не договорились об ином, все расходы по спасанию и сохранению застрахованного имущества, а также по предупреждению дальнейших его повреждений и установлению его размера производятся Страхователем / Выгодоприобретателем и оплачиваются Страховщиком Страхователю/Выгодоприобретателю при выплате страхового возмещения.</w:t>
      </w:r>
    </w:p>
    <w:p w:rsidR="00195FB9" w:rsidRDefault="00195FB9" w:rsidP="00195FB9">
      <w:pPr>
        <w:pStyle w:val="af1"/>
        <w:spacing w:after="0"/>
        <w:ind w:left="0" w:firstLine="708"/>
        <w:jc w:val="both"/>
        <w:rPr>
          <w:color w:val="181818"/>
          <w:sz w:val="24"/>
          <w:szCs w:val="24"/>
        </w:rPr>
      </w:pPr>
      <w:r>
        <w:rPr>
          <w:color w:val="181818"/>
          <w:sz w:val="24"/>
          <w:szCs w:val="24"/>
        </w:rPr>
        <w:t>9.2. Страхователь/Выгодоприобретатель в случае обнаружения утраты (гибели), повреждения и/или недостачи застрахованного имущества для определения причины, характера и размера ущерба обязан обратиться в специализированную экспертную организацию. Страховщик также вправе назначить за свой счет специализированную экспертную организацию для осмотра груза (имущества) и транспортного средства. Страхователь/Выгодоприобретатель обязаны предоставить поврежденное застрахованное имущество для осмотра.</w:t>
      </w:r>
    </w:p>
    <w:p w:rsidR="00195FB9" w:rsidRDefault="00195FB9" w:rsidP="00195FB9">
      <w:pPr>
        <w:pStyle w:val="afb"/>
        <w:tabs>
          <w:tab w:val="left" w:pos="1418"/>
        </w:tabs>
        <w:autoSpaceDE w:val="0"/>
        <w:autoSpaceDN w:val="0"/>
        <w:adjustRightInd w:val="0"/>
        <w:spacing w:after="0" w:line="240" w:lineRule="auto"/>
        <w:ind w:left="0" w:firstLine="708"/>
        <w:jc w:val="both"/>
        <w:rPr>
          <w:rFonts w:ascii="Times New Roman" w:hAnsi="Times New Roman"/>
          <w:sz w:val="24"/>
          <w:szCs w:val="24"/>
        </w:rPr>
      </w:pPr>
      <w:r>
        <w:rPr>
          <w:rFonts w:ascii="Times New Roman" w:hAnsi="Times New Roman"/>
          <w:sz w:val="24"/>
          <w:szCs w:val="24"/>
        </w:rPr>
        <w:t xml:space="preserve">9.3. В случае назначения Страховщиком за свой счет специализированной экспертной организации для проведения осмотра груза (имущества) и транспортного </w:t>
      </w:r>
      <w:r>
        <w:rPr>
          <w:rFonts w:ascii="Times New Roman" w:hAnsi="Times New Roman" w:cs="Times New Roman"/>
          <w:sz w:val="24"/>
          <w:szCs w:val="24"/>
        </w:rPr>
        <w:t>средства</w:t>
      </w:r>
      <w:r>
        <w:rPr>
          <w:rFonts w:ascii="Times New Roman" w:hAnsi="Times New Roman"/>
          <w:sz w:val="24"/>
          <w:szCs w:val="24"/>
        </w:rPr>
        <w:t>, согласование места и времени проведения осмотра поврежденного застрахованного имущества должно быть зафиксировано Страховщиком посредством:</w:t>
      </w:r>
    </w:p>
    <w:p w:rsidR="00195FB9" w:rsidRDefault="00195FB9" w:rsidP="00195FB9">
      <w:pPr>
        <w:pStyle w:val="afb"/>
        <w:numPr>
          <w:ilvl w:val="0"/>
          <w:numId w:val="16"/>
        </w:numPr>
        <w:tabs>
          <w:tab w:val="left" w:pos="426"/>
        </w:tabs>
        <w:autoSpaceDE w:val="0"/>
        <w:autoSpaceDN w:val="0"/>
        <w:adjustRightInd w:val="0"/>
        <w:spacing w:after="0" w:line="240" w:lineRule="auto"/>
        <w:ind w:left="0" w:firstLine="0"/>
        <w:jc w:val="both"/>
        <w:rPr>
          <w:rFonts w:ascii="Times New Roman" w:hAnsi="Times New Roman"/>
          <w:sz w:val="24"/>
          <w:szCs w:val="24"/>
        </w:rPr>
      </w:pPr>
      <w:r>
        <w:rPr>
          <w:rFonts w:ascii="Times New Roman" w:hAnsi="Times New Roman"/>
          <w:sz w:val="24"/>
          <w:szCs w:val="24"/>
        </w:rPr>
        <w:t>направления Страховщиком в адрес лица, подавшего заявление на страховую выплату, или Страхователя (Выгодоприобретателя) по электронной почте или заказным письмом с уведомлением сообщения с указанием места и времени проведения осмотра поврежденного застрахованного имущества - не менее двух вариантов времени на выбор;</w:t>
      </w:r>
    </w:p>
    <w:p w:rsidR="00195FB9" w:rsidRDefault="00195FB9" w:rsidP="00195FB9">
      <w:pPr>
        <w:pStyle w:val="afb"/>
        <w:numPr>
          <w:ilvl w:val="0"/>
          <w:numId w:val="16"/>
        </w:numPr>
        <w:tabs>
          <w:tab w:val="left" w:pos="426"/>
        </w:tabs>
        <w:autoSpaceDE w:val="0"/>
        <w:autoSpaceDN w:val="0"/>
        <w:adjustRightInd w:val="0"/>
        <w:spacing w:after="0" w:line="240" w:lineRule="auto"/>
        <w:ind w:left="0" w:firstLine="0"/>
        <w:jc w:val="both"/>
        <w:rPr>
          <w:rFonts w:ascii="Times New Roman" w:hAnsi="Times New Roman"/>
          <w:sz w:val="24"/>
          <w:szCs w:val="24"/>
        </w:rPr>
      </w:pPr>
      <w:r>
        <w:rPr>
          <w:rFonts w:ascii="Times New Roman" w:hAnsi="Times New Roman"/>
          <w:sz w:val="24"/>
          <w:szCs w:val="24"/>
        </w:rPr>
        <w:t>информирования указанного лица (Страхователя, Выгодоприобретателя) иным способом, позволяющим подтвердить, что такое лицо (Страхователь, Выгодоприобретатель) были должным образом уведомлены о необходимости проведения осмотра поврежденного застрахованного имущества.</w:t>
      </w:r>
    </w:p>
    <w:p w:rsidR="00195FB9" w:rsidRDefault="00195FB9" w:rsidP="00195FB9">
      <w:pPr>
        <w:pStyle w:val="afb"/>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При этом осмотр имущества, состояние которого не позволяет его перемещение или делает его затруднительным, проводится по месту нахождения такого имущества.</w:t>
      </w:r>
    </w:p>
    <w:p w:rsidR="00195FB9" w:rsidRDefault="00195FB9" w:rsidP="00195FB9">
      <w:pPr>
        <w:pStyle w:val="afb"/>
        <w:tabs>
          <w:tab w:val="left" w:pos="1418"/>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 xml:space="preserve">9.4. Если лицо, подавшее заявление на страховое возмещение, не представило Страховщику имущество либо его остатки для осмотра в согласованную дату, Страховщик согласовывает с этим лицом другую дату осмотра при его обращении к Страховщику. При этом, если в соответствии с Договором течение срока урегулирования требования о страховой выплате началось до проведения осмотра, то течение данного срока приостанавливается до даты проведения осмотра. В случае повторного непредставления лицом, подавшим заявление на страховое возмещение, имущества или его остатков для </w:t>
      </w:r>
      <w:r>
        <w:rPr>
          <w:rFonts w:ascii="Times New Roman" w:hAnsi="Times New Roman"/>
          <w:sz w:val="24"/>
          <w:szCs w:val="24"/>
        </w:rPr>
        <w:lastRenderedPageBreak/>
        <w:t>осмотра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(Выгодоприобретателем).</w:t>
      </w:r>
    </w:p>
    <w:p w:rsidR="00195FB9" w:rsidRDefault="00195FB9" w:rsidP="00195FB9">
      <w:pPr>
        <w:pStyle w:val="af1"/>
        <w:spacing w:after="0"/>
        <w:ind w:left="0"/>
        <w:jc w:val="both"/>
        <w:rPr>
          <w:color w:val="181818"/>
          <w:sz w:val="24"/>
          <w:szCs w:val="24"/>
        </w:rPr>
      </w:pPr>
    </w:p>
    <w:p w:rsidR="00195FB9" w:rsidRDefault="00195FB9" w:rsidP="00195FB9">
      <w:pPr>
        <w:spacing w:after="0" w:line="240" w:lineRule="auto"/>
        <w:ind w:left="567" w:hanging="567"/>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§10. ПОРЯДОК ОПРЕДЕЛЕНИЯ РАЗМЕРА УЩЕРБА И ВЫПЛАТЫ СТРАХОВОГО ВОЗМЕЩЕНИЯ.</w:t>
      </w:r>
    </w:p>
    <w:p w:rsidR="00195FB9" w:rsidRDefault="00195FB9" w:rsidP="00195FB9">
      <w:pPr>
        <w:spacing w:after="0" w:line="240" w:lineRule="auto"/>
        <w:ind w:left="567" w:hanging="567"/>
        <w:jc w:val="center"/>
        <w:rPr>
          <w:rFonts w:ascii="Times New Roman" w:eastAsia="Times New Roman" w:hAnsi="Times New Roman" w:cs="Times New Roman"/>
          <w:color w:val="181818"/>
          <w:sz w:val="28"/>
          <w:szCs w:val="28"/>
          <w:lang w:eastAsia="ru-RU"/>
        </w:rPr>
      </w:pPr>
    </w:p>
    <w:p w:rsidR="00195FB9" w:rsidRDefault="00195FB9" w:rsidP="00195FB9">
      <w:pPr>
        <w:pStyle w:val="af1"/>
        <w:spacing w:after="0"/>
        <w:ind w:left="0" w:firstLine="709"/>
        <w:jc w:val="both"/>
        <w:rPr>
          <w:color w:val="181818"/>
          <w:sz w:val="24"/>
          <w:szCs w:val="24"/>
        </w:rPr>
      </w:pPr>
      <w:r>
        <w:rPr>
          <w:i/>
          <w:color w:val="181818"/>
          <w:sz w:val="24"/>
          <w:szCs w:val="24"/>
        </w:rPr>
        <w:t xml:space="preserve">Страховая выплата (страховое возмещение) – </w:t>
      </w:r>
      <w:r>
        <w:rPr>
          <w:color w:val="181818"/>
          <w:sz w:val="24"/>
          <w:szCs w:val="24"/>
        </w:rPr>
        <w:t>денежная сумма, которая определена в порядке, установленном федеральным законом и/или Договором, и выплачивается Страховщиком Страхователю (Выгодоприобретателю) при наступлении страхового случая.</w:t>
      </w:r>
    </w:p>
    <w:p w:rsidR="00195FB9" w:rsidRDefault="00195FB9" w:rsidP="00195FB9">
      <w:pPr>
        <w:pStyle w:val="af1"/>
        <w:spacing w:after="0"/>
        <w:ind w:left="0" w:firstLine="709"/>
        <w:jc w:val="both"/>
        <w:rPr>
          <w:color w:val="181818"/>
          <w:sz w:val="24"/>
          <w:szCs w:val="24"/>
        </w:rPr>
      </w:pPr>
      <w:r>
        <w:rPr>
          <w:color w:val="181818"/>
          <w:sz w:val="24"/>
          <w:szCs w:val="24"/>
        </w:rPr>
        <w:t>Страховое возмещение по рискам утраты (гибели), недостачи или повреждения всего или части застрахованного имущества, не может превышать соответствующую страховую сумму (лимит ответственности) и выплачивается в размере действительного ущерба после документального подтверждения имущественного интереса, факта наступления страхового случая, а также его причин и обстоятельств.</w:t>
      </w:r>
    </w:p>
    <w:p w:rsidR="00195FB9" w:rsidRDefault="00195FB9" w:rsidP="00195FB9">
      <w:pPr>
        <w:pStyle w:val="af1"/>
        <w:spacing w:after="0"/>
        <w:ind w:left="0" w:firstLine="709"/>
        <w:jc w:val="both"/>
        <w:rPr>
          <w:color w:val="181818"/>
          <w:sz w:val="24"/>
          <w:szCs w:val="24"/>
        </w:rPr>
      </w:pPr>
      <w:r>
        <w:rPr>
          <w:color w:val="181818"/>
          <w:sz w:val="24"/>
          <w:szCs w:val="24"/>
        </w:rPr>
        <w:t>Необходимые и целесообразные расходы по спасанию и сохранению застрахованного имущества, а также по уменьшению убытков и по установлению их размера возмещаются на основании документов, подтверждающих факт оказания соответствующих услуг Выгодоприобретателю/ Страхователю и стоимость данных услуг, при условии, если сами убытки возмещаются по условиям страхования.</w:t>
      </w:r>
    </w:p>
    <w:p w:rsidR="00195FB9" w:rsidRDefault="00195FB9" w:rsidP="00195FB9">
      <w:pPr>
        <w:pStyle w:val="af1"/>
        <w:spacing w:after="0"/>
        <w:ind w:left="0" w:firstLine="709"/>
        <w:jc w:val="both"/>
        <w:rPr>
          <w:color w:val="181818"/>
          <w:sz w:val="24"/>
          <w:szCs w:val="24"/>
        </w:rPr>
      </w:pPr>
      <w:r>
        <w:rPr>
          <w:color w:val="181818"/>
          <w:sz w:val="24"/>
          <w:szCs w:val="24"/>
        </w:rPr>
        <w:t>Расходы и взносы по общей аварии, которые обязан понести Страхователь или Выгодоприобретатель, возмещаются на основании обоснованного документами расчета или диспаши, полученных от Страхователя, Выгодоприобретателя или диспашера.</w:t>
      </w:r>
    </w:p>
    <w:p w:rsidR="00195FB9" w:rsidRDefault="00195FB9" w:rsidP="00195FB9">
      <w:pPr>
        <w:autoSpaceDE w:val="0"/>
        <w:autoSpaceDN w:val="0"/>
        <w:adjustRightInd w:val="0"/>
        <w:spacing w:after="0" w:line="240" w:lineRule="auto"/>
        <w:ind w:firstLine="709"/>
        <w:jc w:val="both"/>
        <w:rPr>
          <w:sz w:val="24"/>
          <w:szCs w:val="24"/>
        </w:rPr>
      </w:pPr>
      <w:r>
        <w:rPr>
          <w:rFonts w:ascii="Times New Roman" w:hAnsi="Times New Roman" w:cs="Times New Roman"/>
          <w:sz w:val="24"/>
          <w:szCs w:val="24"/>
        </w:rPr>
        <w:t>Расходы в целях уменьшения убытков, подлежащих возмещению Страховщиком, возмещаются, если такие расходы были необходимы или были произведены для выполнения указаний Страховщика. Все вышеуказанные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195FB9" w:rsidRDefault="00195FB9" w:rsidP="00195FB9">
      <w:pPr>
        <w:pStyle w:val="af1"/>
        <w:spacing w:after="0"/>
        <w:ind w:left="0" w:firstLine="709"/>
        <w:jc w:val="both"/>
        <w:rPr>
          <w:color w:val="181818"/>
          <w:sz w:val="24"/>
          <w:szCs w:val="24"/>
        </w:rPr>
      </w:pPr>
      <w:r>
        <w:rPr>
          <w:color w:val="181818"/>
          <w:sz w:val="24"/>
          <w:szCs w:val="24"/>
        </w:rPr>
        <w:t>Страховое возмещение по рискам потери ожидаемых доходов от реализации груза, расходов на комиссию, фрахт и других расходов, связанных с перевозкой груза, выплачиваются пропорционально отношению размера действительного ущерба к стоимости груза.</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Выплата страхового возмещения не будет включать в себя суммы НДС, предъявленные Страхователю / Выгодоприобретателю или исчисленные Страхователем / Выгодоприобретателем, если последний имеет право на их возмещение из федерального бюджета в соответствии с действующим законодательством Российской Федерации, за исключением случаев, когда при заключении </w:t>
      </w:r>
      <w:r>
        <w:rPr>
          <w:rFonts w:ascii="Times New Roman" w:eastAsia="Times New Roman" w:hAnsi="Times New Roman" w:cs="Times New Roman"/>
          <w:color w:val="181818"/>
          <w:sz w:val="24"/>
          <w:szCs w:val="24"/>
          <w:lang w:eastAsia="ru-RU"/>
        </w:rPr>
        <w:t>Договора</w:t>
      </w:r>
      <w:r>
        <w:rPr>
          <w:rFonts w:ascii="Times New Roman" w:eastAsia="Times New Roman" w:hAnsi="Times New Roman" w:cs="Times New Roman"/>
          <w:sz w:val="24"/>
          <w:szCs w:val="24"/>
          <w:lang w:eastAsia="ru-RU"/>
        </w:rPr>
        <w:t xml:space="preserve"> суммы НДС были включены в страховую сумму, и, следовательно, страховая премия была оплачена из расчёта страховых сумм, включающих в себя НДС.</w:t>
      </w:r>
    </w:p>
    <w:p w:rsidR="00195FB9" w:rsidRDefault="00195FB9" w:rsidP="00195FB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случае указания страховой суммы без учета НДС при заключении Договора выплата производится без учета НДС, если иной порядок выплаты не предусмотрен </w:t>
      </w:r>
      <w:r>
        <w:rPr>
          <w:rFonts w:ascii="Times New Roman" w:eastAsia="Times New Roman" w:hAnsi="Times New Roman" w:cs="Times New Roman"/>
          <w:color w:val="181818"/>
          <w:sz w:val="24"/>
          <w:szCs w:val="24"/>
          <w:lang w:eastAsia="ru-RU"/>
        </w:rPr>
        <w:t>Договором</w:t>
      </w:r>
      <w:r>
        <w:rPr>
          <w:rFonts w:ascii="Times New Roman" w:eastAsia="Times New Roman" w:hAnsi="Times New Roman" w:cs="Times New Roman"/>
          <w:sz w:val="24"/>
          <w:szCs w:val="24"/>
          <w:lang w:eastAsia="ru-RU"/>
        </w:rPr>
        <w:t>.</w:t>
      </w:r>
    </w:p>
    <w:p w:rsidR="00195FB9" w:rsidRDefault="00195FB9" w:rsidP="00195FB9">
      <w:pPr>
        <w:pStyle w:val="af1"/>
        <w:spacing w:after="0"/>
        <w:ind w:left="0" w:firstLine="709"/>
        <w:jc w:val="both"/>
        <w:rPr>
          <w:color w:val="181818"/>
          <w:sz w:val="24"/>
          <w:szCs w:val="24"/>
        </w:rPr>
      </w:pPr>
      <w:r>
        <w:rPr>
          <w:color w:val="181818"/>
          <w:sz w:val="24"/>
          <w:szCs w:val="24"/>
        </w:rPr>
        <w:t>Если Страхователь или Выгодоприобретатель получил возмещение за убыток от третьих лиц, Страховщик оплачивает лишь разницу между суммой, подлежащей оплате по условиям страхования, и суммой, полученной от третьих лиц.</w:t>
      </w:r>
    </w:p>
    <w:p w:rsidR="00195FB9" w:rsidRDefault="00195FB9" w:rsidP="00195FB9">
      <w:pPr>
        <w:pStyle w:val="af1"/>
        <w:spacing w:after="0"/>
        <w:ind w:left="0" w:firstLine="709"/>
        <w:jc w:val="both"/>
        <w:rPr>
          <w:color w:val="181818"/>
          <w:sz w:val="24"/>
          <w:szCs w:val="24"/>
        </w:rPr>
      </w:pPr>
      <w:r>
        <w:rPr>
          <w:color w:val="181818"/>
          <w:sz w:val="24"/>
          <w:szCs w:val="24"/>
        </w:rPr>
        <w:t xml:space="preserve">Страховая выплата определяется с учетом размера ущерба (убытков, причиненных в результате страхового случая), размера страховой суммы и страховой стоимости груза, франшизы (при наличии), лимита ответственности Страховщика (при наличии), суммы, полученной Страхователем / Выгодоприобретателем от третьих лиц в порядке возмещения ущерба. </w:t>
      </w:r>
    </w:p>
    <w:p w:rsidR="00195FB9" w:rsidRDefault="00195FB9" w:rsidP="00195FB9">
      <w:pPr>
        <w:pStyle w:val="af1"/>
        <w:spacing w:after="0"/>
        <w:ind w:left="0" w:firstLine="720"/>
        <w:jc w:val="both"/>
        <w:rPr>
          <w:b/>
          <w:i/>
          <w:color w:val="181818"/>
          <w:sz w:val="24"/>
          <w:szCs w:val="24"/>
        </w:rPr>
      </w:pPr>
    </w:p>
    <w:p w:rsidR="00195FB9" w:rsidRDefault="00195FB9" w:rsidP="00195FB9">
      <w:pPr>
        <w:pStyle w:val="af1"/>
        <w:spacing w:after="0"/>
        <w:ind w:left="0" w:firstLine="709"/>
        <w:jc w:val="both"/>
        <w:rPr>
          <w:b/>
          <w:i/>
          <w:color w:val="181818"/>
          <w:sz w:val="24"/>
          <w:szCs w:val="24"/>
        </w:rPr>
      </w:pPr>
      <w:r>
        <w:rPr>
          <w:b/>
          <w:i/>
          <w:color w:val="181818"/>
          <w:sz w:val="24"/>
          <w:szCs w:val="24"/>
        </w:rPr>
        <w:t>10.1 Перечень документов, предоставляемых Страхователем/ Выгодоприобретателем при наступлении события, имеющего признаки страхового случая:</w:t>
      </w:r>
    </w:p>
    <w:p w:rsidR="00195FB9" w:rsidRDefault="00195FB9" w:rsidP="00195FB9">
      <w:pPr>
        <w:pStyle w:val="af1"/>
        <w:spacing w:after="0"/>
        <w:ind w:left="0" w:firstLine="851"/>
        <w:jc w:val="both"/>
        <w:rPr>
          <w:color w:val="181818"/>
          <w:sz w:val="24"/>
          <w:szCs w:val="24"/>
        </w:rPr>
      </w:pPr>
      <w:r>
        <w:rPr>
          <w:color w:val="181818"/>
          <w:sz w:val="24"/>
          <w:szCs w:val="24"/>
        </w:rPr>
        <w:t>10.1.1. Заявление о страховой выплате;</w:t>
      </w:r>
    </w:p>
    <w:p w:rsidR="00195FB9" w:rsidRDefault="00195FB9" w:rsidP="00195FB9">
      <w:pPr>
        <w:pStyle w:val="af1"/>
        <w:spacing w:after="0"/>
        <w:ind w:left="0" w:firstLine="851"/>
        <w:jc w:val="both"/>
        <w:rPr>
          <w:color w:val="181818"/>
          <w:sz w:val="24"/>
          <w:szCs w:val="24"/>
        </w:rPr>
      </w:pPr>
      <w:r>
        <w:rPr>
          <w:color w:val="181818"/>
          <w:sz w:val="24"/>
          <w:szCs w:val="24"/>
        </w:rPr>
        <w:t>10.1.2. Заявление на страхование, Договор (страховой полис), генеральный полис, страховой сертификат, выдаваемые в рамках Генерального полиса страхования грузов в качестве подтверждения о принятии грузов на страхование;</w:t>
      </w:r>
    </w:p>
    <w:p w:rsidR="00195FB9" w:rsidRDefault="00195FB9" w:rsidP="00195FB9">
      <w:pPr>
        <w:pStyle w:val="af1"/>
        <w:spacing w:after="0"/>
        <w:ind w:left="0" w:firstLine="851"/>
        <w:jc w:val="both"/>
        <w:rPr>
          <w:color w:val="181818"/>
          <w:sz w:val="24"/>
          <w:szCs w:val="24"/>
        </w:rPr>
      </w:pPr>
      <w:r>
        <w:rPr>
          <w:color w:val="181818"/>
          <w:sz w:val="24"/>
          <w:szCs w:val="24"/>
        </w:rPr>
        <w:t>10.1.3. Документы, удостоверяющие личность заявителя, включая доверенность с полномочиями на подписание заявления о страховой выплате; согласие на обработку персональных данных (в случаях, когда в соответствии с законодательством Российской Федерации Страховщик не вправе обрабатывать персональные данные без такого согласия).</w:t>
      </w:r>
    </w:p>
    <w:p w:rsidR="00195FB9" w:rsidRDefault="00195FB9" w:rsidP="00195FB9">
      <w:pPr>
        <w:pStyle w:val="af1"/>
        <w:spacing w:after="0"/>
        <w:ind w:left="0" w:firstLine="851"/>
        <w:jc w:val="both"/>
        <w:rPr>
          <w:color w:val="181818"/>
          <w:sz w:val="24"/>
          <w:szCs w:val="24"/>
        </w:rPr>
      </w:pPr>
      <w:r>
        <w:rPr>
          <w:color w:val="181818"/>
          <w:sz w:val="24"/>
          <w:szCs w:val="24"/>
        </w:rPr>
        <w:t xml:space="preserve">10.1.4. Документы, подтверждающие факт наступления  события, имеющего признаки страхового случая (реализации застрахованного риска), его причин и обстоятельств; морской протест (копия); выписка из судового/машинного/бортового журнала перевозочного средства (копии); коммерческие акты, акты приемки, акты об утрате, дефектные акты, акты об инвентаризации или иные акты, принятые для соответствующего вида транспорта/места хранения (оригиналы); путевой и маршрутный листы (оригиналы); фотографии груза, перевозочного средства, склада и т.п.; объяснительные записки участников перевозки/ сотрудников склада с указанием причин и обстоятельств страхового случая (оригиналы); доверенность на получение груза у грузоотправителя, выданная грузополучателем, заключившим договор перевозки/экспедиции (копия); акты о наложении и снятии пломб (копии); упаковочные листы, спецификации (копии), листы проверки комплектации, описи вложений, весовые сертификаты и иные официальные документы, подтверждающие количество груза в пунктах отправления, перегрузок и назначения (оригиналы); официальные акты о состоянии/температуре/качестве груза в пунктах отправления, перегрузок и назначения (оригиналы); распечатки самописцев рефустановок (копии); официальные акты/сертификаты чистоты, пустоты, и </w:t>
      </w:r>
      <w:r>
        <w:rPr>
          <w:sz w:val="24"/>
          <w:szCs w:val="24"/>
        </w:rPr>
        <w:t xml:space="preserve">герметичность перевозочных средств, включая контейнер, цистерну, вагон, трюм, танк и т.п. (оригиналы); официальные </w:t>
      </w:r>
      <w:r>
        <w:rPr>
          <w:color w:val="181818"/>
          <w:sz w:val="24"/>
          <w:szCs w:val="24"/>
        </w:rPr>
        <w:t xml:space="preserve">акты отбора проб груза (оригиналы); заключение уполномоченной независимой лаборатории о </w:t>
      </w:r>
      <w:r>
        <w:rPr>
          <w:sz w:val="24"/>
          <w:szCs w:val="24"/>
        </w:rPr>
        <w:t xml:space="preserve">результатах анализов проб груза на соответствие качества груза условиям поставки, а также о причинах изменения качественных показателей груза (оригиналы); заключение независимого эксперта с подтверждением факта страхового случая и указанием его  причин и обстоятельств возникновения (оригинал); акт экспертизы складов (оригиналов) и перевозочных средств, в том числе рефустановок/ сливно-наливных устройств/ контрольно-измерительной аппаратуры/ арматуры трубопроводов и насосов/ штуперных пробоотборников и т.п. – в случае обнаружения их неисправности (оригиналы); </w:t>
      </w:r>
      <w:r>
        <w:rPr>
          <w:color w:val="181818"/>
          <w:sz w:val="24"/>
          <w:szCs w:val="24"/>
        </w:rPr>
        <w:t xml:space="preserve">документы правоохранительных органов (оригиналы): постановление о возбуждении уголовного дела по факту хищения и/умышленного уничтожения застрахованного имущества и документы о результатах предварительного расследования по уголовному делу; официальные акты, протоколы и справки из компетентных органов и организаций (ГИБДД, пожарного надзора, МЧС, гидрометеослужбы и др.) по факту страхового случая с указанием обстоятельств и причины гибели, утраты, повреждения застрахованного имущества (оригиналы); в случае пропажи морского/речного/воздушного судна без вести: достоверные свидетельства о времени выхода морского/речного/воздушного судна в путь из порта/пункта  отправления, а также о неприбытии его к месту назначения в срок, установленный для признания морского/речного/воздушного судна пропавшим без вести, документы из организаций, проводивших розыск перевозочного средства с грузом (оригиналы); акт диспашера об общей аварии (копия); документы, подтверждающие факт выполнения Страхователем специальных условий Договора (копии): полис страхования ответственности </w:t>
      </w:r>
      <w:r>
        <w:rPr>
          <w:color w:val="181818"/>
          <w:sz w:val="24"/>
          <w:szCs w:val="24"/>
        </w:rPr>
        <w:lastRenderedPageBreak/>
        <w:t>экспедитора/перевозчика/склада, свидетельство о регистрации и классе перевозочных средств,  договор аренды перевозочного средства, документы, подтверждающие факт нахождения перевозочного средства на охраняемой стоянке, наличия и работоспособности охранной системы; наличия вооруженного сопровождения груза, документы в подтверждение специальных условий страхования (в зависимости от этих условий).</w:t>
      </w:r>
    </w:p>
    <w:p w:rsidR="00195FB9" w:rsidRDefault="00195FB9" w:rsidP="00195FB9">
      <w:pPr>
        <w:pStyle w:val="af1"/>
        <w:spacing w:after="0"/>
        <w:ind w:left="0" w:firstLine="851"/>
        <w:jc w:val="both"/>
        <w:rPr>
          <w:color w:val="181818"/>
          <w:sz w:val="24"/>
          <w:szCs w:val="24"/>
        </w:rPr>
      </w:pPr>
      <w:r>
        <w:rPr>
          <w:color w:val="181818"/>
          <w:sz w:val="24"/>
          <w:szCs w:val="24"/>
        </w:rPr>
        <w:t>10.1.5. Документы, подтверждающие наличие имущественного интереса у Страхователя / Выгодоприобретателя в застрахованном имуществе: коносаменты, железнодорожные накладные, грузовые квитанции, экспедиторские расписки, акты приемки-передачи, накладные экспресс-отправлений, авианакладные, транспортные накладные и другие перевозочные документы (оригиналы); договоры поставки/купли-продажи, контракты, инвойсы, счета, счета-фактуры, товарные накладные, платежные документы (копии), документы, по содержанию которых Страхователь / Выгодоприобретатель имеет право распоряжения застрахованным имуществом (копии).</w:t>
      </w:r>
    </w:p>
    <w:p w:rsidR="00195FB9" w:rsidRDefault="00195FB9" w:rsidP="00195FB9">
      <w:pPr>
        <w:pStyle w:val="af1"/>
        <w:spacing w:after="0"/>
        <w:ind w:left="0" w:firstLine="851"/>
        <w:jc w:val="both"/>
        <w:rPr>
          <w:color w:val="181818"/>
          <w:sz w:val="24"/>
          <w:szCs w:val="24"/>
        </w:rPr>
      </w:pPr>
      <w:r>
        <w:rPr>
          <w:color w:val="181818"/>
          <w:sz w:val="24"/>
          <w:szCs w:val="24"/>
        </w:rPr>
        <w:t>10.1.6.  Документы, подтверждающие размер ущерба (убытков); акты осмотра застрахованного имущества аварийным комиссаром, акты экспертизы, оценки и прочие официальные документы уполномоченных экспертных организаций/сюрвейеров/оценщиков, подтверждающие размер ущерба (оригиналы); официальные заключения уполномоченных сервисных центров/иных  организаций о тестировании/проверке застрахованного имущества на предмет его поломки, а также возможности и стоимости ремонта (оригиналы);  официальные документы, подтверждающие факт и стоимость ремонта/реставрации/доработки или замены поврежденного застрахованного имущества (оригиналы): сметы, калькуляции, счета/инвойсы, акты приема-передачи/выполненных работ, платежные и иные документы, подтверждающие факт и стоимость произведенного ремонта/реставрации/доработки/ замены застрахованного имущества; документы, составленные согласно законам или обычаям того места, где определяется убыток (оригиналы); официальные документы, подтверждающие факт уничтожения застрахованного имущества (оригиналы), составленные уполномоченной организацией, и/или реализации поврежденного застрахованного имущества с уценкой (копии); документы, подтверждающие страховую стоимость застрахованного имущества (копии), включая размер и факт оплаты расходов на перевозку, комиссии, фрахт, таможенных платежей, акцизных расходов и других расходов, связанных с перевозкой/перегрузкой (перевалкой)/непрерывным временным хранением застрахованного имущества – если данные расходы были включены в страховую сумму; договоры, счета, платежные и иные документы на произведенные/необходимые расходы по спасанию застрахованного имущества, по уменьшению убытка и по установлению его размера (копии); в случае требования о возмещении убытков, расходов и взносов по общей аварии - обоснованный документами расчет или диспаша (оригиналы).</w:t>
      </w:r>
    </w:p>
    <w:p w:rsidR="00195FB9" w:rsidRDefault="00195FB9" w:rsidP="00195FB9">
      <w:pPr>
        <w:pStyle w:val="af1"/>
        <w:spacing w:after="0"/>
        <w:ind w:left="0" w:firstLine="851"/>
        <w:jc w:val="both"/>
        <w:rPr>
          <w:color w:val="181818"/>
          <w:sz w:val="24"/>
          <w:szCs w:val="24"/>
        </w:rPr>
      </w:pPr>
      <w:r>
        <w:rPr>
          <w:color w:val="181818"/>
          <w:sz w:val="24"/>
          <w:szCs w:val="24"/>
        </w:rPr>
        <w:t xml:space="preserve">10.1.7. Документы, которые необходимы для обеспечения права суброгации Страховщика, в т.ч. подтверждающие предъявление претензий и исков о возмещении ущерба третьим лицам (копии -если применимо): договоры о материальной ответственности сотрудников Страхователя/ Выгодоприобретателя; доверенности на водителей, выданные экспедиторами и/или перевозчиками, охранными организациями, иными организациями; договоры экспедиции и/или перевозки, охранного сопровождения, иные договоры, которые необходимы для обеспечения права суброгации; чартер-партия;  письменные уведомления и претензии по факту несохранной перевозки всем заинтересованным лицам с отметками о вручении; письменные приглашения на осмотр застрахованного имущества всем заинтересованным сторонам с отметками о вручении; почтовые квитанции с подтверждением отправки уведомлений и претензией в адреса заинтересованных сторон; письменные ответы третьих лиц на приглашения по осмотру застрахованного имущества и претензии Страхователя / Выгодоприобретателя, исковые заявления к ответственным за убыток лицам и/или организациям с отметкой суда о принятии; документы, подтверждающие вступление решений суда в законную силу; </w:t>
      </w:r>
      <w:r>
        <w:rPr>
          <w:color w:val="181818"/>
          <w:sz w:val="24"/>
          <w:szCs w:val="24"/>
        </w:rPr>
        <w:lastRenderedPageBreak/>
        <w:t>исполнительные листы и прочие документы, подтверждающие факт выполнения всех  формальностей, необходимых для осуществления суброгации.</w:t>
      </w:r>
    </w:p>
    <w:p w:rsidR="00195FB9" w:rsidRDefault="00195FB9" w:rsidP="00195FB9">
      <w:pPr>
        <w:pStyle w:val="af1"/>
        <w:spacing w:after="0"/>
        <w:ind w:left="0" w:firstLine="851"/>
        <w:jc w:val="both"/>
        <w:rPr>
          <w:color w:val="181818"/>
          <w:sz w:val="24"/>
          <w:szCs w:val="24"/>
        </w:rPr>
      </w:pPr>
      <w:r>
        <w:rPr>
          <w:sz w:val="24"/>
          <w:szCs w:val="24"/>
        </w:rPr>
        <w:t>В случае, если предоставленные в соответствии с настоящим пунктом документы не содержат информацию, позволяющую однозначно определить, относится или нет произошедшее событие к страховому случаю согласно договору страхования, Страховщик вправе запросить у Страхователя (Выгодоприобретателя) или компетентных органов и организаций, экспертных организаций, иных организаций и органов, дополнительные документы, позволяющие сделать однозначный вывод о том, является ли произошедшее событие страховым случаем согласно договору страхования или нет, при этом срок принятия решения о страховой выплате не начинает течь до предоставления необходимых документов.</w:t>
      </w:r>
    </w:p>
    <w:p w:rsidR="00195FB9" w:rsidRDefault="00195FB9" w:rsidP="00195FB9">
      <w:pPr>
        <w:pStyle w:val="31"/>
        <w:ind w:firstLine="851"/>
      </w:pPr>
      <w:r>
        <w:t>По решению СПАО «Ингосстрах», а также в случаях, когда это предусмотрено Договором, перечень документов, предоставляемых Страховщику при обращении за страховой выплатой, может быть сокращен. Все документы, предоставляемые Страхователем/Выгодоприобретателем при наступлении события, имеющего признаки страхового случая, должны быть оформлены надлежащим образом согласно законам или обычаям того места, где произошло событие, а также в соответствии с порядком, предусмотренным правилами, уставами, кодексами, конвенциями, принятыми для соответствующего вида транспорта/хранения.</w:t>
      </w:r>
    </w:p>
    <w:p w:rsidR="00195FB9" w:rsidRDefault="00195FB9" w:rsidP="00195FB9">
      <w:pPr>
        <w:pStyle w:val="31"/>
        <w:ind w:firstLine="851"/>
      </w:pPr>
      <w:r>
        <w:t>По решению СПАО «Ингосстрах» документы предоставляются в оригиналах или надлежащим образом заверенных копиях на почтовый адрес СПАО «Ингосстрах», или дополнительно в скан-копиях на электронный адрес или ресурс, указанный СПАО «Ингосстрах» после получения извещения о наступлении страхового случая.</w:t>
      </w:r>
    </w:p>
    <w:p w:rsidR="00195FB9" w:rsidRDefault="00195FB9" w:rsidP="00195FB9">
      <w:pPr>
        <w:pStyle w:val="wordsection1"/>
        <w:ind w:firstLine="851"/>
        <w:jc w:val="both"/>
        <w:rPr>
          <w:rFonts w:eastAsia="Times New Roman"/>
          <w:iCs/>
          <w:color w:val="181818"/>
        </w:rPr>
      </w:pPr>
      <w:r>
        <w:rPr>
          <w:rFonts w:eastAsia="Times New Roman"/>
          <w:iCs/>
          <w:color w:val="181818"/>
        </w:rPr>
        <w:t>Страховщик не имеет права отказать в страховой выплате по причине утраты им представленных документов на страховую выплату (какого-либо из них), если имеются доказательства получения Страховщиком указанных документов.</w:t>
      </w:r>
    </w:p>
    <w:p w:rsidR="00195FB9" w:rsidRDefault="00195FB9" w:rsidP="00195FB9">
      <w:pPr>
        <w:pStyle w:val="wordsection1"/>
        <w:ind w:firstLine="851"/>
        <w:jc w:val="both"/>
        <w:rPr>
          <w:rFonts w:eastAsia="Times New Roman"/>
          <w:iCs/>
          <w:color w:val="181818"/>
        </w:rPr>
      </w:pPr>
      <w:r>
        <w:rPr>
          <w:rFonts w:eastAsia="Times New Roman"/>
          <w:iCs/>
          <w:color w:val="181818"/>
        </w:rPr>
        <w:t>В случае если Страховщик утратил документы на страховую выплату, он не вправе повторно требовать их предоставления от подавшего лица.</w:t>
      </w:r>
    </w:p>
    <w:p w:rsidR="00195FB9" w:rsidRDefault="00195FB9" w:rsidP="00195FB9">
      <w:pPr>
        <w:pStyle w:val="31"/>
        <w:ind w:firstLine="851"/>
      </w:pPr>
      <w:r>
        <w:t>Исключение составляют случаи обращения за страховой выплатой по договору страхования, переданному в составе страхового портфеля. Осуществляющий такие выплаты страховщик вправе запросить у подавшего заявление на страховую выплату лица повторного предоставления документов, направлявшихся им передавшему страховой портфель страховщику, но не переданных передавшим страховой портфель страховщиком принявшему страховой портфель страховщику.</w:t>
      </w:r>
    </w:p>
    <w:p w:rsidR="00195FB9" w:rsidRDefault="00195FB9" w:rsidP="00195FB9">
      <w:pPr>
        <w:pStyle w:val="31"/>
        <w:ind w:firstLine="851"/>
      </w:pPr>
      <w:r>
        <w:t>10.1.7.1. Особенности направления заявления о страховой выплате и приложенных к нему документов в электронном виде:</w:t>
      </w:r>
    </w:p>
    <w:p w:rsidR="00195FB9" w:rsidRDefault="00195FB9" w:rsidP="00195FB9">
      <w:pPr>
        <w:pStyle w:val="31"/>
        <w:ind w:firstLine="851"/>
      </w:pPr>
      <w:r>
        <w:t>1.  Если иное не предусмотрено договором страхования и при наличии соответствующей технической возможности Страхователь (Выгодоприобретатель) по согласованию со Страховщиком вправе направить заявление о страховой выплате и приложенные к нему документы через официальный сайт Страховщика www.ingos.ru (доступ к сайту может быть осуществлен в том числе с использованием специализированного программного обеспечения (мобильного приложения), предоставленного Страховщиком). Документы направляются в виде заверенной электронной подписью фотографий и сканированных образов с соблюдением требований по формату и разрешению документов, указанных на сайте или в специализированном программном обеспечении, предоставленном Страховщиком;</w:t>
      </w:r>
    </w:p>
    <w:p w:rsidR="00195FB9" w:rsidRDefault="00195FB9" w:rsidP="00195FB9">
      <w:pPr>
        <w:pStyle w:val="31"/>
        <w:ind w:firstLine="851"/>
      </w:pPr>
      <w:r>
        <w:t>2. Отправляемая Страхователем (Выгодоприобретателем) информация в электронной форме подписывается простой электронной подписью физического лица или усиленной квалифицированной электронной подписью юридического лица;</w:t>
      </w:r>
    </w:p>
    <w:p w:rsidR="00195FB9" w:rsidRDefault="00195FB9" w:rsidP="00195FB9">
      <w:pPr>
        <w:pStyle w:val="31"/>
        <w:ind w:firstLine="851"/>
      </w:pPr>
      <w:r>
        <w:t xml:space="preserve">3. Страховщик вправе проверить достоверность сведений, указанных Страхователем (Выгодоприобретателем) в заявлении о страховой выплате и в приложенных документах, и по результатам проверки в срок, не превышающий 10 рабочих дней с даты </w:t>
      </w:r>
      <w:r>
        <w:lastRenderedPageBreak/>
        <w:t>получения документов в электронной форме, направить Страхователю требование о предоставлении оригиналов документов. Требование может быть направлено в виде электронного документа, заверенного усиленной квалифицированной электронной подписью Страховщика.</w:t>
      </w:r>
    </w:p>
    <w:p w:rsidR="00195FB9" w:rsidRDefault="00195FB9" w:rsidP="00195FB9">
      <w:pPr>
        <w:pStyle w:val="31"/>
        <w:ind w:firstLine="851"/>
      </w:pPr>
      <w:r>
        <w:t>4. В случае, если на момент обращения Страхователя (Выгодоприобретателя) Страховщик не осуществил его идентификацию и проведение идентификации необходимо в соответствии с требованиями законодательства, Страховщик вправе провести эту идентификацию (в порядке, предусмотренном Федеральным законом от 7 августа 2001 г. N 115-ФЗ «О противодействии легализации (отмыванию) доходов, полученных преступным путем, и финансированию терроризма») с учетом сроков по п. 3 настоящего пункта и пункта 10.2 настоящего Договора. В случае, если Страховщик запросил оригиналы документов, в том числе в рамках первичного электронного документооборота, срок по пункту 10.2 настоящего Договора начинает исчисляться с момента получения последнего из соответствующих оригиналов.</w:t>
      </w:r>
    </w:p>
    <w:p w:rsidR="00195FB9" w:rsidRDefault="00195FB9" w:rsidP="00195FB9">
      <w:pPr>
        <w:tabs>
          <w:tab w:val="left" w:pos="1418"/>
        </w:tabs>
        <w:autoSpaceDE w:val="0"/>
        <w:autoSpaceDN w:val="0"/>
        <w:adjustRightInd w:val="0"/>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10.1.8. При личном обращении получателя страховых услуг Страховщик принимает документы на выплату по описи, реестру или акту приема-передачи. Опись, реестр или акт приема-передачи подписывается Страховщиком и получателем страховых услуг с указанием даты приема документов. Дата приема документов может быть внесена посредством использования автоматизированных систем.</w:t>
      </w:r>
    </w:p>
    <w:p w:rsidR="00195FB9" w:rsidRDefault="00195FB9" w:rsidP="00195FB9">
      <w:pPr>
        <w:tabs>
          <w:tab w:val="left" w:pos="1418"/>
        </w:tabs>
        <w:autoSpaceDE w:val="0"/>
        <w:autoSpaceDN w:val="0"/>
        <w:adjustRightInd w:val="0"/>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При получении документов на страховую выплату почтовым отправлением или в форме электронного документа Страховщик проверяет комплектность документов (соответствие требованиям Правил </w:t>
      </w:r>
      <w:r>
        <w:rPr>
          <w:rFonts w:ascii="Times New Roman" w:eastAsia="Times New Roman" w:hAnsi="Times New Roman" w:cs="Times New Roman"/>
          <w:color w:val="181818"/>
          <w:sz w:val="24"/>
          <w:szCs w:val="24"/>
          <w:lang w:eastAsia="ru-RU"/>
        </w:rPr>
        <w:t xml:space="preserve">и/или </w:t>
      </w:r>
      <w:r>
        <w:rPr>
          <w:rFonts w:ascii="Times New Roman" w:hAnsi="Times New Roman" w:cs="Times New Roman"/>
          <w:sz w:val="24"/>
          <w:szCs w:val="24"/>
        </w:rPr>
        <w:t>Договора) и правильность их оформления.</w:t>
      </w:r>
    </w:p>
    <w:p w:rsidR="00195FB9" w:rsidRDefault="00195FB9" w:rsidP="00195FB9">
      <w:pPr>
        <w:pStyle w:val="afb"/>
        <w:tabs>
          <w:tab w:val="left" w:pos="1418"/>
        </w:tabs>
        <w:autoSpaceDE w:val="0"/>
        <w:autoSpaceDN w:val="0"/>
        <w:adjustRightInd w:val="0"/>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В случае если документы на страховую выплату были направлены без сопроводительного письма, содержащего перечень представленных документов или опись, Страховщик не имеет права отказать в их приеме.</w:t>
      </w:r>
    </w:p>
    <w:p w:rsidR="00195FB9" w:rsidRDefault="00195FB9" w:rsidP="00195FB9">
      <w:pPr>
        <w:pStyle w:val="afb"/>
        <w:tabs>
          <w:tab w:val="left" w:pos="1418"/>
        </w:tabs>
        <w:autoSpaceDE w:val="0"/>
        <w:autoSpaceDN w:val="0"/>
        <w:adjustRightInd w:val="0"/>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 xml:space="preserve">10.1.9. В случае выявления факта предоставления получателем страховых услуг документов, недостаточных для принятия Страховщиком решения об осуществлении страховой выплаты, </w:t>
      </w:r>
      <w:r>
        <w:rPr>
          <w:rFonts w:ascii="Times New Roman" w:eastAsia="Times New Roman" w:hAnsi="Times New Roman" w:cs="Times New Roman"/>
          <w:color w:val="181818"/>
          <w:sz w:val="24"/>
          <w:szCs w:val="24"/>
          <w:lang w:eastAsia="ru-RU"/>
        </w:rPr>
        <w:t xml:space="preserve">и/или </w:t>
      </w:r>
      <w:r>
        <w:rPr>
          <w:rFonts w:ascii="Times New Roman" w:hAnsi="Times New Roman" w:cs="Times New Roman"/>
          <w:sz w:val="24"/>
          <w:szCs w:val="24"/>
        </w:rPr>
        <w:t xml:space="preserve">ненадлежащим образом оформленных документов в соответствии с требованиями Правил </w:t>
      </w:r>
      <w:r>
        <w:rPr>
          <w:rFonts w:ascii="Times New Roman" w:eastAsia="Times New Roman" w:hAnsi="Times New Roman" w:cs="Times New Roman"/>
          <w:color w:val="181818"/>
          <w:sz w:val="24"/>
          <w:szCs w:val="24"/>
          <w:lang w:eastAsia="ru-RU"/>
        </w:rPr>
        <w:t xml:space="preserve">и/или </w:t>
      </w:r>
      <w:r>
        <w:rPr>
          <w:rFonts w:ascii="Times New Roman" w:hAnsi="Times New Roman" w:cs="Times New Roman"/>
          <w:sz w:val="24"/>
          <w:szCs w:val="24"/>
        </w:rPr>
        <w:t>Договора, Страховщик обязан:</w:t>
      </w:r>
    </w:p>
    <w:p w:rsidR="00195FB9" w:rsidRDefault="00195FB9" w:rsidP="00195FB9">
      <w:pPr>
        <w:pStyle w:val="afb"/>
        <w:numPr>
          <w:ilvl w:val="0"/>
          <w:numId w:val="17"/>
        </w:numPr>
        <w:tabs>
          <w:tab w:val="left" w:pos="426"/>
          <w:tab w:val="left" w:pos="1418"/>
        </w:tabs>
        <w:autoSpaceDE w:val="0"/>
        <w:autoSpaceDN w:val="0"/>
        <w:adjustRightInd w:val="0"/>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принять их, при этом срок принятия решения не начинает течь до предоставления последнего из необходимых и надлежащим образом оформленных документов;</w:t>
      </w:r>
    </w:p>
    <w:p w:rsidR="00195FB9" w:rsidRDefault="00195FB9" w:rsidP="00195FB9">
      <w:pPr>
        <w:pStyle w:val="a8"/>
        <w:numPr>
          <w:ilvl w:val="0"/>
          <w:numId w:val="17"/>
        </w:numPr>
        <w:tabs>
          <w:tab w:val="left" w:pos="426"/>
        </w:tabs>
        <w:ind w:left="0" w:firstLine="0"/>
        <w:rPr>
          <w:rFonts w:eastAsiaTheme="minorHAnsi"/>
          <w:sz w:val="24"/>
          <w:szCs w:val="24"/>
          <w:lang w:eastAsia="en-US"/>
        </w:rPr>
      </w:pPr>
      <w:r>
        <w:rPr>
          <w:rFonts w:eastAsiaTheme="minorHAnsi"/>
          <w:sz w:val="24"/>
          <w:szCs w:val="24"/>
          <w:lang w:eastAsia="en-US"/>
        </w:rPr>
        <w:t>уведомить об этом подавшее заявление на страховую выплату лицо с указанием перечня недостающих и (или) ненадлежащим образом оформленных документов в течение 15 (пятнадцати) рабочих дней с даты получения заявления о страховой выплате.</w:t>
      </w:r>
    </w:p>
    <w:p w:rsidR="00195FB9" w:rsidRDefault="00195FB9" w:rsidP="00195FB9">
      <w:pPr>
        <w:spacing w:after="0" w:line="240" w:lineRule="auto"/>
        <w:ind w:firstLine="709"/>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10.2. Сроки и порядок принятия решения об осуществлении страховой выплаты.</w:t>
      </w:r>
    </w:p>
    <w:p w:rsidR="00195FB9" w:rsidRDefault="00195FB9" w:rsidP="00195FB9">
      <w:pPr>
        <w:pStyle w:val="af1"/>
        <w:spacing w:after="0"/>
        <w:ind w:left="0" w:firstLine="709"/>
        <w:jc w:val="both"/>
        <w:rPr>
          <w:color w:val="181818"/>
          <w:sz w:val="24"/>
          <w:szCs w:val="24"/>
        </w:rPr>
      </w:pPr>
      <w:r>
        <w:rPr>
          <w:color w:val="181818"/>
          <w:sz w:val="24"/>
          <w:szCs w:val="24"/>
        </w:rPr>
        <w:t>Если иной сокращенный срок не предусмотрен Договором, Страховщик принимает решение о страховой выплате и/или отказе в выплате страхового возмещения в течение 21 (двадцати одного) рабочего  дня от даты  подачи Страхователем (Выгодоприобретателем) заявления о выплате с приложением всех необходимых документов (указанных в п. 10.1 «Перечень документов, предоставляемых Страхователем / Выгодоприобретателем при наступлении события, имеющего признаки страхового случая» настоящего пункта,  и подтверждающих страховой интерес в застрахованном имуществе, факт, причины и обстоятельства страхового случая, а также размер ущерба). В случае отсутствия оснований для осуществления страховой выплаты Страховщик в течение 3 (трех) рабочих дней со дня принятия решения в письменной форме уведомляет Страхователя / Выгодоприобретателя с обоснованием принятого решения об отказе.</w:t>
      </w:r>
    </w:p>
    <w:p w:rsidR="00195FB9" w:rsidRDefault="00195FB9" w:rsidP="00195FB9">
      <w:pPr>
        <w:pStyle w:val="af1"/>
        <w:spacing w:after="0"/>
        <w:ind w:left="0" w:firstLine="709"/>
        <w:jc w:val="both"/>
        <w:rPr>
          <w:color w:val="181818"/>
          <w:sz w:val="24"/>
          <w:szCs w:val="24"/>
        </w:rPr>
      </w:pPr>
      <w:r>
        <w:rPr>
          <w:color w:val="181818"/>
          <w:sz w:val="24"/>
          <w:szCs w:val="24"/>
        </w:rPr>
        <w:t xml:space="preserve">Если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(применимо только, если Выгодоприобретателем является индивидуальный предприниматель или физическое лицо). </w:t>
      </w:r>
      <w:r>
        <w:rPr>
          <w:color w:val="181818"/>
          <w:sz w:val="24"/>
          <w:szCs w:val="24"/>
        </w:rPr>
        <w:lastRenderedPageBreak/>
        <w:t>В этом случае срок принятия решения начинает исчисляться не ранее получения Страховщиком данного документа.</w:t>
      </w:r>
    </w:p>
    <w:p w:rsidR="00195FB9" w:rsidRDefault="00195FB9" w:rsidP="00195FB9">
      <w:pPr>
        <w:pStyle w:val="af1"/>
        <w:spacing w:after="0"/>
        <w:ind w:left="0" w:firstLine="709"/>
        <w:jc w:val="both"/>
        <w:rPr>
          <w:color w:val="181818"/>
          <w:sz w:val="24"/>
          <w:szCs w:val="24"/>
        </w:rPr>
      </w:pPr>
      <w:r>
        <w:rPr>
          <w:color w:val="181818"/>
          <w:sz w:val="24"/>
          <w:szCs w:val="24"/>
        </w:rPr>
        <w:t>В случае непредставления лицом, обратившимся за страховой выплатой, банковских реквизитов, а также других сведений, необходимых для осуществления страховой выплаты в безналичном порядке - срок осуществления страховой выплаты приостанавливается до получения Страховщиком указанных сведений. При этом Страховщик обязан уведомить обратившееся лицо о факте приостановки и запросить у него недостающие сведения.</w:t>
      </w:r>
    </w:p>
    <w:p w:rsidR="00195FB9" w:rsidRDefault="00195FB9" w:rsidP="00195FB9">
      <w:pPr>
        <w:pStyle w:val="af1"/>
        <w:spacing w:after="0"/>
        <w:ind w:left="0" w:firstLine="720"/>
        <w:jc w:val="both"/>
        <w:rPr>
          <w:color w:val="181818"/>
          <w:sz w:val="24"/>
          <w:szCs w:val="24"/>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r>
        <w:rPr>
          <w:rFonts w:ascii="Times New Roman" w:eastAsia="Times New Roman" w:hAnsi="Times New Roman" w:cs="Times New Roman"/>
          <w:b/>
          <w:i/>
          <w:color w:val="181818"/>
          <w:sz w:val="24"/>
          <w:szCs w:val="24"/>
          <w:lang w:eastAsia="ru-RU"/>
        </w:rPr>
        <w:t>10.3. Срок осуществления страховой выплаты</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Страховщик осуществляет страховую выплату в течение 7 (семи) рабочих дней с даты принятия решения о страховой выплате. </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Страховая выплата производится в валюте Российской Федерации, за исключением случаев, предусмотренных действующим 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rsidR="00195FB9" w:rsidRDefault="00195FB9" w:rsidP="00195FB9">
      <w:pPr>
        <w:spacing w:after="0" w:line="240" w:lineRule="auto"/>
        <w:ind w:firstLine="567"/>
        <w:jc w:val="both"/>
        <w:rPr>
          <w:rFonts w:ascii="Times New Roman" w:eastAsia="Times New Roman" w:hAnsi="Times New Roman" w:cs="Times New Roman"/>
          <w:b/>
          <w:i/>
          <w:color w:val="181818"/>
          <w:sz w:val="24"/>
          <w:szCs w:val="24"/>
          <w:lang w:eastAsia="ru-RU"/>
        </w:rPr>
      </w:pPr>
    </w:p>
    <w:p w:rsidR="00195FB9" w:rsidRDefault="00195FB9" w:rsidP="00195FB9">
      <w:pPr>
        <w:spacing w:after="0" w:line="240" w:lineRule="auto"/>
        <w:ind w:firstLine="709"/>
        <w:jc w:val="both"/>
        <w:rPr>
          <w:rFonts w:ascii="Times New Roman" w:eastAsia="Times New Roman" w:hAnsi="Times New Roman" w:cs="Times New Roman"/>
          <w:b/>
          <w:i/>
          <w:color w:val="181818"/>
          <w:sz w:val="24"/>
          <w:szCs w:val="24"/>
          <w:lang w:eastAsia="ru-RU"/>
        </w:rPr>
      </w:pPr>
      <w:bookmarkStart w:id="4" w:name="Par27"/>
      <w:bookmarkStart w:id="5" w:name="Par264"/>
      <w:bookmarkStart w:id="6" w:name="Par265"/>
      <w:bookmarkStart w:id="7" w:name="Par247"/>
      <w:bookmarkEnd w:id="4"/>
      <w:bookmarkEnd w:id="5"/>
      <w:bookmarkEnd w:id="6"/>
      <w:bookmarkEnd w:id="7"/>
      <w:r>
        <w:rPr>
          <w:rFonts w:ascii="Times New Roman" w:eastAsia="Times New Roman" w:hAnsi="Times New Roman" w:cs="Times New Roman"/>
          <w:b/>
          <w:i/>
          <w:color w:val="181818"/>
          <w:sz w:val="24"/>
          <w:szCs w:val="24"/>
          <w:lang w:eastAsia="ru-RU"/>
        </w:rPr>
        <w:t>10.4. Переход к Страховщику прав Страхователя / Выгодоприобретателя на возмещение ущерба (суброгация)</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Если Договор</w:t>
      </w:r>
      <w:r>
        <w:rPr>
          <w:rFonts w:ascii="Times New Roman" w:hAnsi="Times New Roman" w:cs="Times New Roman"/>
          <w:color w:val="181818"/>
          <w:sz w:val="24"/>
          <w:szCs w:val="24"/>
        </w:rPr>
        <w:t xml:space="preserve">ом </w:t>
      </w:r>
      <w:r>
        <w:rPr>
          <w:rFonts w:ascii="Times New Roman" w:eastAsia="Times New Roman" w:hAnsi="Times New Roman" w:cs="Times New Roman"/>
          <w:color w:val="181818"/>
          <w:sz w:val="24"/>
          <w:szCs w:val="24"/>
          <w:lang w:eastAsia="ru-RU"/>
        </w:rPr>
        <w:t>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утраты, гибели застрахованного груза Страхователь, Выгодоприобретатель вправе отказаться от своих прав на груз в пользу Страховщика в целях получения от него страховой выплаты (страхового возмещения) в размере полной страховой суммы.</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ind w:firstLine="708"/>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 11. ПОРЯДОК РАЗРЕШЕНИЯ СПОРОВ</w:t>
      </w:r>
    </w:p>
    <w:p w:rsidR="00195FB9" w:rsidRDefault="00195FB9" w:rsidP="00195FB9">
      <w:pPr>
        <w:spacing w:after="0" w:line="240" w:lineRule="auto"/>
        <w:ind w:firstLine="708"/>
        <w:jc w:val="center"/>
        <w:rPr>
          <w:rFonts w:ascii="Times New Roman" w:eastAsia="Times New Roman" w:hAnsi="Times New Roman" w:cs="Times New Roman"/>
          <w:b/>
          <w:color w:val="181818"/>
          <w:sz w:val="24"/>
          <w:szCs w:val="24"/>
          <w:lang w:eastAsia="ru-RU"/>
        </w:rPr>
      </w:pP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11.1. Споры, возникающие между Страховщиком и Страхователем (Выгодоприобретателем) – юридическим лицом / индивидуальным предпринимателем по Договор</w:t>
      </w:r>
      <w:r>
        <w:rPr>
          <w:rFonts w:ascii="Times New Roman" w:hAnsi="Times New Roman" w:cs="Times New Roman"/>
          <w:color w:val="181818"/>
          <w:sz w:val="24"/>
          <w:szCs w:val="24"/>
        </w:rPr>
        <w:t>ам</w:t>
      </w:r>
      <w:r>
        <w:rPr>
          <w:rFonts w:ascii="Times New Roman" w:eastAsia="Times New Roman" w:hAnsi="Times New Roman" w:cs="Times New Roman"/>
          <w:color w:val="181818"/>
          <w:sz w:val="24"/>
          <w:szCs w:val="24"/>
          <w:lang w:eastAsia="ru-RU"/>
        </w:rPr>
        <w:t>, урегулируются сторонами в обязательном досудебном порядке путем направления письменной претензии в соответствии с действующим законодательством Российской Федерации.</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не достижения соглашения между сторонами в досудебном порядке, споры разрешаются в судебном порядке, предусмотренном действующим законодательством Российской Федерации.</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Если иного не оговорено в Договор</w:t>
      </w:r>
      <w:r>
        <w:rPr>
          <w:rFonts w:ascii="Times New Roman" w:hAnsi="Times New Roman" w:cs="Times New Roman"/>
          <w:color w:val="181818"/>
          <w:sz w:val="24"/>
          <w:szCs w:val="24"/>
        </w:rPr>
        <w:t>е</w:t>
      </w:r>
      <w:r>
        <w:rPr>
          <w:rFonts w:ascii="Times New Roman" w:eastAsia="Times New Roman" w:hAnsi="Times New Roman" w:cs="Times New Roman"/>
          <w:color w:val="181818"/>
          <w:sz w:val="24"/>
          <w:szCs w:val="24"/>
          <w:lang w:eastAsia="ru-RU"/>
        </w:rPr>
        <w:t>, споры из Договор</w:t>
      </w:r>
      <w:r>
        <w:rPr>
          <w:rFonts w:ascii="Times New Roman" w:hAnsi="Times New Roman" w:cs="Times New Roman"/>
          <w:color w:val="181818"/>
          <w:sz w:val="24"/>
          <w:szCs w:val="24"/>
        </w:rPr>
        <w:t>ов</w:t>
      </w:r>
      <w:r>
        <w:rPr>
          <w:rFonts w:ascii="Times New Roman" w:eastAsia="Times New Roman" w:hAnsi="Times New Roman" w:cs="Times New Roman"/>
          <w:color w:val="181818"/>
          <w:sz w:val="24"/>
          <w:szCs w:val="24"/>
          <w:lang w:eastAsia="ru-RU"/>
        </w:rPr>
        <w:t>, заключенных в соответствии с настоящими Правилами, подлежат рассмотрению в Арбитражных судах в соответствии с действующим законодательством Российской Федерации.</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Споры, вытекающие из договора морского страхования, подлежат разрешению в Морской арбитражной комиссии при Торгово-промышленной палате Российской Федерации в Москве.</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lastRenderedPageBreak/>
        <w:t>Срок исковой давности по требованиям, вытекающим из Договора,</w:t>
      </w:r>
      <w:r>
        <w:rPr>
          <w:rFonts w:ascii="Times New Roman" w:hAnsi="Times New Roman" w:cs="Times New Roman"/>
          <w:color w:val="181818"/>
          <w:sz w:val="24"/>
          <w:szCs w:val="24"/>
        </w:rPr>
        <w:t xml:space="preserve"> исчисляется </w:t>
      </w:r>
      <w:r>
        <w:rPr>
          <w:rFonts w:ascii="Times New Roman" w:eastAsia="Times New Roman" w:hAnsi="Times New Roman" w:cs="Times New Roman"/>
          <w:color w:val="181818"/>
          <w:sz w:val="24"/>
          <w:szCs w:val="24"/>
          <w:lang w:eastAsia="ru-RU"/>
        </w:rPr>
        <w:t>согласно действующему законодательству Российской Федерации.</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Все письма и уведомления, направляемые Страховщиком в адрес Страхователя (Выгодоприобретателя) в соответствии с настоящими Правилами, считаются направленными надлежащим образом при соблюдении одного из следующих условий (если иное не согласовано между Страховщиком и Страхователем (Выгодоприобретателем):</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1) уведомление направлено почтовым отправлением по адресу, указанному в Договоре или в извещении о страховом случае;</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 уведомление направлено в виде сообщения электронной почты по адресу электронной почты, указанному в Договоре или в извещении о страховом случае;</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 уведомление направлено в Личный кабинет Страхователя (Выгодоприобретателя) с информированием об этом Страхователя (Выгодоприобретателя) в виде СМС-сообщения либо иного сообщения в рамках электронных способов коммуникации по номеру телефона и/или адресу электронной почты, указанным в Договоре или ином документе (извещение, заявление на выплату) с контактными данными, поданном от лица Страхователя (Выгодоприобретателя).</w:t>
      </w:r>
    </w:p>
    <w:p w:rsidR="00195FB9" w:rsidRDefault="00195FB9" w:rsidP="00195FB9">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изменения адресов и/или реквизитов Страхователь (Выгодоприобретатель) обязуется заблаговременно известить Страховщика об этом. Если Страховщик не был извещен об изменении адреса и/или реквизитов другой стороны заблаговременно, 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rsidR="00195FB9" w:rsidRDefault="00195FB9" w:rsidP="00195FB9">
      <w:pPr>
        <w:ind w:firstLine="540"/>
        <w:jc w:val="both"/>
        <w:rPr>
          <w:rFonts w:ascii="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11.2 </w:t>
      </w:r>
      <w:r>
        <w:rPr>
          <w:rFonts w:ascii="Times New Roman" w:hAnsi="Times New Roman" w:cs="Times New Roman"/>
          <w:color w:val="181818"/>
          <w:sz w:val="24"/>
          <w:szCs w:val="24"/>
          <w:lang w:eastAsia="ru-RU"/>
        </w:rPr>
        <w:t>В связи с тем, что  СПАО «Ингосстрах» включено в Реестр финансовых организаций, обязанных организовать взаимодействие с уполномоченным по правам потребителей финансовых услуг, в дополнение к порядку урегулирования споров, указанному в п. 11.1  настоящих Правил, споры с участием Страховщика и потребителя финансовых услуг до момента обращения такого потребителя с иском в суд подлежат рассмотрению финансовым уполномоченным в порядке и сроки, определенные Федеральным законом  «Об уполномоченном по правам потребителей финансовых услуг» №  123-ФЗ от 04.06.2018 (далее – Закон № 123-ФЗ).</w:t>
      </w:r>
    </w:p>
    <w:p w:rsidR="00195FB9" w:rsidRDefault="00195FB9" w:rsidP="00195FB9">
      <w:pPr>
        <w:spacing w:line="240" w:lineRule="auto"/>
        <w:ind w:firstLine="54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Под потребителем финансовых услуг для целей урегулирования споров с участием финансового уполномоченного понимается физическое лицо, являющееся стороной Договора страхования, либо лицом, в пользу которого заключен договор, либо лицом, которому оказывается финансовая услуга в целях, не связанных с осуществлением предпринимательской деятельности.</w:t>
      </w:r>
    </w:p>
    <w:p w:rsidR="00195FB9" w:rsidRDefault="00195FB9" w:rsidP="00195FB9">
      <w:pPr>
        <w:spacing w:line="240" w:lineRule="auto"/>
        <w:ind w:firstLine="54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В случае перехода к иному лицу права требования потребителя финансовых услуг к финансовой организации у указанного лица также возникают обязанности, предусмотренные Законом № 123-ФЗ.</w:t>
      </w:r>
    </w:p>
    <w:p w:rsidR="00195FB9" w:rsidRDefault="00195FB9" w:rsidP="00195FB9">
      <w:pPr>
        <w:spacing w:line="240" w:lineRule="auto"/>
        <w:ind w:firstLine="540"/>
        <w:jc w:val="both"/>
        <w:rPr>
          <w:rFonts w:ascii="Times New Roman" w:hAnsi="Times New Roman" w:cs="Times New Roman"/>
          <w:color w:val="181818"/>
          <w:sz w:val="24"/>
          <w:szCs w:val="24"/>
          <w:lang w:eastAsia="ru-RU"/>
        </w:rPr>
      </w:pPr>
      <w:r>
        <w:rPr>
          <w:rFonts w:ascii="Times New Roman" w:hAnsi="Times New Roman" w:cs="Times New Roman"/>
          <w:color w:val="181818"/>
          <w:sz w:val="24"/>
          <w:szCs w:val="24"/>
          <w:lang w:eastAsia="ru-RU"/>
        </w:rPr>
        <w:t>Более подробно порядок направления обращений потребителя финансовых услуг, требования к обращению, а также иные условия, связанные с направлением и рассмотрением обращения потребителя финансовых услуг финансовым уполномоченным, определяются положениями Закона № 123-ФЗ.</w:t>
      </w:r>
    </w:p>
    <w:p w:rsidR="00195FB9" w:rsidRDefault="00195FB9" w:rsidP="00195FB9">
      <w:pPr>
        <w:spacing w:after="0" w:line="240" w:lineRule="auto"/>
        <w:ind w:firstLine="540"/>
        <w:jc w:val="both"/>
        <w:rPr>
          <w:rFonts w:ascii="Times New Roman" w:eastAsia="Times New Roman" w:hAnsi="Times New Roman" w:cs="Times New Roman"/>
          <w:color w:val="181818"/>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bookmarkStart w:id="8" w:name="_GoBack"/>
      <w:bookmarkEnd w:id="8"/>
      <w:r>
        <w:rPr>
          <w:rFonts w:ascii="Times New Roman" w:eastAsia="Times New Roman" w:hAnsi="Times New Roman" w:cs="Times New Roman"/>
          <w:b/>
          <w:bCs/>
          <w:sz w:val="24"/>
          <w:szCs w:val="24"/>
          <w:lang w:eastAsia="ru-RU"/>
        </w:rPr>
        <w:t xml:space="preserve">ДОПОЛНИТЕЛЬНЫЕ УСЛОВИЯ № 1 </w:t>
      </w: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по страхованию поставок нефти, газа и продуктов их переработки по трубопроводам</w:t>
      </w:r>
    </w:p>
    <w:p w:rsidR="00195FB9" w:rsidRDefault="00195FB9" w:rsidP="00195FB9">
      <w:pPr>
        <w:spacing w:after="0" w:line="240" w:lineRule="auto"/>
        <w:jc w:val="center"/>
        <w:rPr>
          <w:rFonts w:ascii="Times New Roman" w:eastAsia="Times New Roman" w:hAnsi="Times New Roman" w:cs="Times New Roman"/>
          <w:b/>
          <w:bCs/>
          <w:sz w:val="24"/>
          <w:szCs w:val="24"/>
          <w:highlight w:val="yellow"/>
          <w:lang w:eastAsia="ru-RU"/>
        </w:rPr>
      </w:pPr>
    </w:p>
    <w:p w:rsidR="00195FB9" w:rsidRDefault="00195FB9" w:rsidP="00195FB9">
      <w:pPr>
        <w:pStyle w:val="afb"/>
        <w:numPr>
          <w:ilvl w:val="0"/>
          <w:numId w:val="18"/>
        </w:numPr>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ОБЩИЕ ПОЛОЖЕНИЯ. ОБЪЕКТ СТРАХОВАНИЯ</w:t>
      </w:r>
      <w:r>
        <w:rPr>
          <w:rFonts w:ascii="Times New Roman" w:eastAsia="Times New Roman" w:hAnsi="Times New Roman" w:cs="Times New Roman"/>
          <w:sz w:val="24"/>
          <w:szCs w:val="24"/>
          <w:lang w:eastAsia="ru-RU"/>
        </w:rPr>
        <w:t>.</w:t>
      </w:r>
    </w:p>
    <w:p w:rsidR="00195FB9" w:rsidRDefault="00195FB9" w:rsidP="00195FB9">
      <w:pPr>
        <w:pStyle w:val="Style12"/>
        <w:widowControl/>
        <w:spacing w:line="240" w:lineRule="auto"/>
        <w:ind w:right="-284" w:firstLine="0"/>
        <w:rPr>
          <w:rFonts w:ascii="Times New Roman" w:hAnsi="Times New Roman"/>
        </w:rPr>
      </w:pPr>
      <w:r>
        <w:rPr>
          <w:rFonts w:ascii="Times New Roman" w:hAnsi="Times New Roman"/>
        </w:rPr>
        <w:t>В соответствии с настоящими дополнительными условиями страхования поставок нефти, газа и продуктов их переработки к Правилам страхования грузов  (именуемые далее Правила) объектом страхования являются имущественные интересы Страхователя или Выгодоприобретателя, связанные с риском утраты (гибели), недостачи или повреждения поставляемого (транспортируемого) по трубопроводам (нефте- или газопроводу, системе магистральных и иных трубопроводов) сырья в период его транспортировки по трубопроводу.</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Под транспортировкой в настоящих Дополнительных условиях понимается единый и неразрывный технологический процесс, включающий услуги по перекачке сырья по магистральному трубопроводу, выполнению заказа и диспетчеризации, перевалке, сливу/наливу, приему/сдаче сырья. Если иного не предусмотрено договором об оказании услуг по транспортировке (поставке) сырья, транспортировка производится в соответствии с маршрутными поручениями, оформленными в соответствии с заказом грузоотправителя (отправителя сырья).</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Под трубопроводом в рамках настоящих Дополнительных условий понимается сооружение для транспортировки газообразных и жидких веществ под действием разности в давлении (напоре).</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По дополнительному соглашению сторон страхование может также распространяться на имущественные интересы Страхователя, связанные с риском неполучения ожидаемой прибыли, комиссией и возникновения расходов на транспортировку (поставку) сырья. Указанное страхование предоставляется только в дополнение к основному страхованию имущественных интересов, связанных с риском утраты (гибели), недостачи или повреждения поставляемого (транспортируемого) сырья.</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Расходы на транспортировку, комиссия могут быть дополнительно включены Страхователем в страховую сумму только при условии, что они ранее не были заложены в указанную в договоре (контракте) купли-продажи (поставки) стоимость поставляемого сырья.</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 xml:space="preserve">Ожидаемая прибыль включается в страховую сумму по соглашению сторон только в случае, если Страхователем является продавец или покупатель по договору (контракту) купли-продажи (поставки), при условии, что сумма ожидаемой прибыли не включена в стоимость сырья, указанную в договоре (контракте) купли-продажи (поставки).   </w:t>
      </w:r>
    </w:p>
    <w:p w:rsidR="00195FB9" w:rsidRDefault="00195FB9" w:rsidP="00195FB9">
      <w:pPr>
        <w:pStyle w:val="Style12"/>
        <w:widowControl/>
        <w:spacing w:line="240" w:lineRule="auto"/>
        <w:ind w:right="-284" w:firstLine="720"/>
        <w:rPr>
          <w:rFonts w:ascii="Times New Roman" w:hAnsi="Times New Roman"/>
        </w:rPr>
      </w:pPr>
    </w:p>
    <w:p w:rsidR="00195FB9" w:rsidRDefault="00195FB9" w:rsidP="00195FB9">
      <w:pPr>
        <w:pStyle w:val="Style12"/>
        <w:widowControl/>
        <w:spacing w:line="240" w:lineRule="auto"/>
        <w:ind w:right="-284" w:firstLine="720"/>
        <w:rPr>
          <w:rFonts w:ascii="Times New Roman" w:hAnsi="Times New Roman"/>
          <w:b/>
        </w:rPr>
      </w:pPr>
      <w:r>
        <w:rPr>
          <w:rFonts w:ascii="Times New Roman" w:hAnsi="Times New Roman"/>
          <w:b/>
        </w:rPr>
        <w:t>2. СТРАХОВЫЕ РИСКИ. СТРАХОВЫЕ СЛУЧАИ.</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 xml:space="preserve">В соответствии с настоящими Дополнительными условиями страхования поставок нефти, газа и продуктов их переработки страховыми случаями являются утрата (гибель), недостача или повреждение всего или части застрахованного сырья в результате: </w:t>
      </w:r>
    </w:p>
    <w:p w:rsidR="00195FB9" w:rsidRDefault="00195FB9" w:rsidP="00195FB9">
      <w:pPr>
        <w:pStyle w:val="Style12"/>
        <w:widowControl/>
        <w:spacing w:line="240" w:lineRule="auto"/>
        <w:ind w:right="-284" w:firstLine="720"/>
        <w:rPr>
          <w:rFonts w:ascii="Times New Roman" w:hAnsi="Times New Roman"/>
        </w:rPr>
      </w:pPr>
      <w:bookmarkStart w:id="9" w:name="_Hlk77587840"/>
      <w:r>
        <w:rPr>
          <w:rFonts w:ascii="Times New Roman" w:hAnsi="Times New Roman"/>
        </w:rPr>
        <w:t xml:space="preserve">2.1. пожара; </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При этом также покрывается ущерб от воздействия на трубопровод и застрахованные нефть, газ, продукты их переработки продуктов горения, горячих газов, высокой температуры и мер пожаротушения, применяемых с целью предотвращения дальнейшего распространения и гашения огня.</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2.2. взрыва;</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2.3. удара молнии;</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2.4. бури, вихря, наводнения, землетрясения, других стихийных бедствий, перемещения или просадки грунта, оползня, обвала, селя, снежных лавин, падения камней;</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2.4. противоправных действий третьих лиц;</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2.6. физического воздействия на трубопровод перевозочных средств, а также других неподвижных или движущихся предметов;</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2.7. падения на трубопровод пилотируемых летательных объектов и (или) их частей.</w:t>
      </w:r>
    </w:p>
    <w:p w:rsidR="00195FB9" w:rsidRDefault="00195FB9" w:rsidP="00195FB9">
      <w:pPr>
        <w:pStyle w:val="Style12"/>
        <w:widowControl/>
        <w:spacing w:line="240" w:lineRule="auto"/>
        <w:ind w:right="-284" w:firstLine="720"/>
        <w:rPr>
          <w:rFonts w:ascii="Times New Roman" w:hAnsi="Times New Roman"/>
        </w:rPr>
      </w:pPr>
    </w:p>
    <w:bookmarkEnd w:id="9"/>
    <w:p w:rsidR="00195FB9" w:rsidRDefault="00195FB9" w:rsidP="00195FB9">
      <w:pPr>
        <w:pStyle w:val="Style12"/>
        <w:widowControl/>
        <w:spacing w:line="240" w:lineRule="auto"/>
        <w:ind w:left="720" w:right="-284" w:firstLine="0"/>
        <w:rPr>
          <w:rFonts w:ascii="Times New Roman" w:hAnsi="Times New Roman"/>
          <w:b/>
        </w:rPr>
      </w:pPr>
      <w:r>
        <w:rPr>
          <w:rFonts w:ascii="Times New Roman" w:hAnsi="Times New Roman"/>
          <w:b/>
        </w:rPr>
        <w:t xml:space="preserve">3. СЛУЧАИ, НЕ ЯВЛЯЮЩИЕСЯ СТРАХОВЫМИ. ОСВОБОЖДЕНИЕ СТРАХОВЩИКА ОТ СТРАХОВОЙ ВЫПЛАТЫ. ОТКАЗ В СТРАХОВОЙ ВЫПЛАТЕ. </w:t>
      </w:r>
    </w:p>
    <w:p w:rsidR="00195FB9" w:rsidRDefault="00195FB9" w:rsidP="00195FB9">
      <w:pPr>
        <w:pStyle w:val="Style12"/>
        <w:spacing w:line="240" w:lineRule="auto"/>
        <w:ind w:left="720" w:right="-284"/>
        <w:rPr>
          <w:rFonts w:ascii="Times New Roman" w:hAnsi="Times New Roman"/>
        </w:rPr>
      </w:pPr>
    </w:p>
    <w:p w:rsidR="00195FB9" w:rsidRDefault="00195FB9" w:rsidP="00195FB9">
      <w:pPr>
        <w:shd w:val="clear" w:color="auto" w:fill="FFFFFF"/>
        <w:ind w:right="-284"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Не являются страховыми случаями повреждения, недостача, гибель или утрата всего или части застрахованного Сырья, а также, если такое страхование предусмотрено договором, потеря ожидаемой прибыли, расходы на комиссию и транспортировку, произошедшие вследствие:</w:t>
      </w:r>
    </w:p>
    <w:p w:rsidR="00195FB9" w:rsidRDefault="00195FB9" w:rsidP="00195FB9">
      <w:pPr>
        <w:pStyle w:val="Style12"/>
        <w:widowControl/>
        <w:tabs>
          <w:tab w:val="left" w:pos="720"/>
        </w:tabs>
        <w:spacing w:line="240" w:lineRule="auto"/>
        <w:ind w:right="-284" w:firstLine="0"/>
        <w:rPr>
          <w:rFonts w:ascii="Times New Roman" w:hAnsi="Times New Roman"/>
        </w:rPr>
      </w:pPr>
      <w:r>
        <w:rPr>
          <w:rFonts w:ascii="Times New Roman" w:hAnsi="Times New Roman"/>
        </w:rPr>
        <w:t>3.1.1 Всякого рода военных действий, а также маневров или иных военных мероприятий и их последствий, боевых учений, повреждения или уничтожения минами, торпедами, бомбами и другими орудиями войны, пиратских действий, террористических актов, диверсии, а также в результате гражданской войны, народных волнений всякого рода или забастовок, изъятия, конфискации, реквизиции, национализации, ареста или уничтожения грузов по распоряжению и/или требованию военных или гражданских властей;</w:t>
      </w:r>
    </w:p>
    <w:p w:rsidR="00195FB9" w:rsidRDefault="00195FB9" w:rsidP="00195FB9">
      <w:pPr>
        <w:pStyle w:val="af1"/>
        <w:spacing w:after="0"/>
        <w:ind w:left="0" w:right="-284"/>
        <w:jc w:val="both"/>
        <w:rPr>
          <w:sz w:val="24"/>
          <w:szCs w:val="24"/>
        </w:rPr>
      </w:pPr>
      <w:r>
        <w:rPr>
          <w:sz w:val="24"/>
          <w:szCs w:val="24"/>
        </w:rPr>
        <w:t>3.1.2. Прямого или косвенного воздействия ядерного взрыва, радиации или радиоактивного заражения, связанных с любым применением атомной энергии и использованием расщепляемых материалов;</w:t>
      </w:r>
    </w:p>
    <w:p w:rsidR="00195FB9" w:rsidRDefault="00195FB9" w:rsidP="00195FB9">
      <w:pPr>
        <w:pStyle w:val="af1"/>
        <w:spacing w:after="0"/>
        <w:ind w:left="0" w:right="-284"/>
        <w:jc w:val="both"/>
        <w:rPr>
          <w:sz w:val="24"/>
          <w:szCs w:val="24"/>
        </w:rPr>
      </w:pPr>
      <w:r>
        <w:rPr>
          <w:sz w:val="24"/>
          <w:szCs w:val="24"/>
        </w:rPr>
        <w:t>3.1.3. Влияния температуры или особых свойств и естественных качеств Сырья;</w:t>
      </w:r>
    </w:p>
    <w:p w:rsidR="00195FB9" w:rsidRDefault="00195FB9" w:rsidP="00195FB9">
      <w:pPr>
        <w:pStyle w:val="af1"/>
        <w:spacing w:after="0"/>
        <w:ind w:left="0" w:right="-284"/>
        <w:jc w:val="both"/>
        <w:rPr>
          <w:sz w:val="24"/>
          <w:szCs w:val="24"/>
        </w:rPr>
      </w:pPr>
      <w:r>
        <w:rPr>
          <w:sz w:val="24"/>
          <w:szCs w:val="24"/>
        </w:rPr>
        <w:t>3.1.4. Умысла Страхователя или Выгодоприобретателя, или их представителей, лиц, состоящих со Страхователем (Выгодоприобретателем) в договорных отношения, а также вследствие нарушения кем-либо из них установленных Правил поставки Сырья и (или) обслуживания трубопровода;</w:t>
      </w:r>
    </w:p>
    <w:p w:rsidR="00195FB9" w:rsidRDefault="00195FB9" w:rsidP="00195FB9">
      <w:pPr>
        <w:pStyle w:val="af1"/>
        <w:spacing w:after="0"/>
        <w:ind w:left="0" w:right="-284"/>
        <w:jc w:val="both"/>
        <w:rPr>
          <w:sz w:val="24"/>
          <w:szCs w:val="24"/>
        </w:rPr>
      </w:pPr>
      <w:r>
        <w:rPr>
          <w:sz w:val="24"/>
          <w:szCs w:val="24"/>
        </w:rPr>
        <w:t>3.1.5. Разрушения или повреждения трубопровода вследствие его износа и (или) производственных/строительных дефектов;</w:t>
      </w:r>
    </w:p>
    <w:p w:rsidR="00195FB9" w:rsidRDefault="00195FB9" w:rsidP="00195FB9">
      <w:pPr>
        <w:pStyle w:val="af1"/>
        <w:spacing w:after="0"/>
        <w:ind w:left="0" w:right="-284"/>
        <w:jc w:val="both"/>
        <w:rPr>
          <w:sz w:val="24"/>
          <w:szCs w:val="24"/>
        </w:rPr>
      </w:pPr>
      <w:r>
        <w:rPr>
          <w:sz w:val="24"/>
          <w:szCs w:val="24"/>
        </w:rPr>
        <w:t>3.1.6. Проведения взрывных работ, выемки грунта, засыпки пустот или других земляных работ;</w:t>
      </w:r>
    </w:p>
    <w:p w:rsidR="00195FB9" w:rsidRDefault="00195FB9" w:rsidP="00195FB9">
      <w:pPr>
        <w:spacing w:after="0"/>
        <w:ind w:right="-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3.1.7. Утечки и (или) недостачи Сырья при целости трубопровода и (или) отсутствия его повреждений, недостачи, выявленной в результате инвентаризации;</w:t>
      </w:r>
    </w:p>
    <w:p w:rsidR="00195FB9" w:rsidRDefault="00195FB9" w:rsidP="00195FB9">
      <w:pPr>
        <w:spacing w:after="0"/>
        <w:ind w:right="-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3.1.8. Замедления в доставке Сырья, падения цен. Не возмещаются (не являются страховым случаем) также прочие косвенные убытки Страхователя (Выгодоприобретателя) за исключением убытков от потери ожидаемой прибыли и (или) убытков в части комиссии и расходов на транспортировку Сырья, если возмещение таких убытков прямо предусмотрено договором страхования.</w:t>
      </w:r>
    </w:p>
    <w:p w:rsidR="00195FB9" w:rsidRDefault="00195FB9" w:rsidP="00195FB9">
      <w:pPr>
        <w:pStyle w:val="Style12"/>
        <w:widowControl/>
        <w:tabs>
          <w:tab w:val="left" w:pos="1754"/>
        </w:tabs>
        <w:spacing w:line="240" w:lineRule="auto"/>
        <w:ind w:right="-284" w:firstLine="0"/>
        <w:rPr>
          <w:rFonts w:ascii="Times New Roman" w:hAnsi="Times New Roman"/>
        </w:rPr>
      </w:pPr>
      <w:r>
        <w:rPr>
          <w:rFonts w:ascii="Times New Roman" w:hAnsi="Times New Roman"/>
        </w:rPr>
        <w:t>3.1.9. Дефектов и недостатков в процессе транспортировки (поставки) Сырья, которые были известны Страхователю (Выгодоприобретателю) до   наступления страхового случая.</w:t>
      </w:r>
    </w:p>
    <w:p w:rsidR="00195FB9" w:rsidRDefault="00195FB9" w:rsidP="00195FB9">
      <w:pPr>
        <w:pStyle w:val="Style12"/>
        <w:widowControl/>
        <w:tabs>
          <w:tab w:val="left" w:pos="1754"/>
        </w:tabs>
        <w:spacing w:line="240" w:lineRule="auto"/>
        <w:ind w:right="-284" w:firstLine="0"/>
      </w:pPr>
      <w:r>
        <w:rPr>
          <w:rFonts w:ascii="Times New Roman" w:hAnsi="Times New Roman"/>
        </w:rPr>
        <w:t>3.1.10. Ущерб (убытки), связанные с утратой Сырья в пределах, установленных для застрахованной транспортировки (поставки) норм потерь Сырья.</w:t>
      </w:r>
      <w:r>
        <w:t xml:space="preserve"> </w:t>
      </w:r>
      <w:r>
        <w:tab/>
      </w:r>
    </w:p>
    <w:p w:rsidR="00195FB9" w:rsidRDefault="00195FB9" w:rsidP="00195FB9">
      <w:pPr>
        <w:pStyle w:val="Style12"/>
        <w:widowControl/>
        <w:tabs>
          <w:tab w:val="left" w:pos="1754"/>
        </w:tabs>
        <w:spacing w:line="240" w:lineRule="auto"/>
        <w:ind w:right="-284" w:firstLine="0"/>
        <w:rPr>
          <w:rFonts w:ascii="Times New Roman" w:hAnsi="Times New Roman"/>
        </w:rPr>
      </w:pPr>
      <w:r>
        <w:rPr>
          <w:rFonts w:ascii="Times New Roman" w:hAnsi="Times New Roman"/>
        </w:rPr>
        <w:t>Договором страхования могут быть предусмотрены иные исключения из объема страхового покрытия в зависимости от территории страхования, вида Сырья, условий транспортировки (поставки) конкретной партии.</w:t>
      </w:r>
    </w:p>
    <w:p w:rsidR="00195FB9" w:rsidRDefault="00195FB9" w:rsidP="00195FB9">
      <w:pPr>
        <w:pStyle w:val="a8"/>
        <w:rPr>
          <w:sz w:val="24"/>
          <w:szCs w:val="24"/>
        </w:rPr>
      </w:pPr>
      <w:r>
        <w:rPr>
          <w:sz w:val="24"/>
          <w:szCs w:val="24"/>
        </w:rPr>
        <w:t xml:space="preserve">3.1.11.  нарушения Страхователем/ Выгодоприобретателем обязанностей, предусмотренных параграфом 8 Правил страхования грузов, прямым следствием чего стало наступление события, имеющего признаки страхового случая и (или) увеличение размера убытка. Обязанность доказывать факт нарушения таких обязанностей и причинно-следственную связь между такими нарушениями и причинением ущерба (убытков) лежит на СПАО «Ингосстрах». </w:t>
      </w:r>
    </w:p>
    <w:p w:rsidR="00195FB9" w:rsidRDefault="00195FB9" w:rsidP="00195FB9">
      <w:pPr>
        <w:pStyle w:val="a8"/>
        <w:rPr>
          <w:sz w:val="24"/>
          <w:szCs w:val="24"/>
        </w:rPr>
      </w:pPr>
      <w:r>
        <w:rPr>
          <w:sz w:val="24"/>
          <w:szCs w:val="24"/>
        </w:rPr>
        <w:t xml:space="preserve">3.1.12. нарушения Страхователем/ Выгодоприобретателем обязанности по сохранению картины страхового случая, предусмотренной параграфом 8 Правил страхования грузов, если в результате этого достоверно установить факт, причину, размер и прочие </w:t>
      </w:r>
      <w:r>
        <w:rPr>
          <w:sz w:val="24"/>
          <w:szCs w:val="24"/>
        </w:rPr>
        <w:lastRenderedPageBreak/>
        <w:t>обстоятельства возникновения ущерба от наступившего события не представляется возможным.</w:t>
      </w:r>
    </w:p>
    <w:p w:rsidR="00195FB9" w:rsidRDefault="00195FB9" w:rsidP="00195FB9">
      <w:pPr>
        <w:pStyle w:val="Style12"/>
        <w:spacing w:line="240" w:lineRule="auto"/>
        <w:ind w:left="720" w:right="-284"/>
        <w:rPr>
          <w:rFonts w:ascii="Times New Roman" w:hAnsi="Times New Roman"/>
        </w:rPr>
      </w:pPr>
    </w:p>
    <w:p w:rsidR="00195FB9" w:rsidRDefault="00195FB9" w:rsidP="00195FB9">
      <w:pPr>
        <w:pStyle w:val="Style12"/>
        <w:widowControl/>
        <w:spacing w:line="240" w:lineRule="auto"/>
        <w:ind w:right="-284" w:firstLine="720"/>
        <w:rPr>
          <w:rFonts w:ascii="Times New Roman" w:hAnsi="Times New Roman"/>
          <w:b/>
        </w:rPr>
      </w:pPr>
      <w:r>
        <w:rPr>
          <w:rFonts w:ascii="Times New Roman" w:hAnsi="Times New Roman"/>
          <w:b/>
        </w:rPr>
        <w:t>3.2. Основания для отказа и освобождения Страховщика от выплаты страхового возмещения, основания признания Договора ничтожным / недействительным, а также иные случаи, когда Страховщик не несет ответственность за убытки.</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3.2.1.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3.2.2. Страховщик освобождается от выплаты страхового возмещения полностью или в соответствующей части, если Страхователь и/или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и/или Выгодоприобретателя.</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3.2.3. Страховщик вправе отказать в выплате страхового возмещения  в случае, когда Страхователь и/или Выгодоприобретатель, которому известно о заключении Договора в его пользу,  не уведомил Страховщика о наступлении страхового случая в установленный срок и указанным в Договоре и/или настоящих Правилах способом,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3.2.4. Страховщик освобождается от выплаты страхового возмещения, если страховой случай наступил вследствие умысла Страхователя, Выгодоприобретателя и/или их представителей.</w:t>
      </w:r>
    </w:p>
    <w:p w:rsidR="00195FB9" w:rsidRDefault="00195FB9" w:rsidP="00195FB9">
      <w:pPr>
        <w:pStyle w:val="Style12"/>
        <w:widowControl/>
        <w:spacing w:line="240" w:lineRule="auto"/>
        <w:ind w:right="-284" w:firstLine="720"/>
        <w:rPr>
          <w:rFonts w:ascii="Times New Roman" w:hAnsi="Times New Roman"/>
        </w:rPr>
      </w:pPr>
      <w:r>
        <w:rPr>
          <w:rFonts w:ascii="Times New Roman" w:hAnsi="Times New Roman"/>
        </w:rPr>
        <w:t>3.2.5. Договор является ничтожным в случаях, предусмотренных законодательством. Договор может быть признан недействительным по требованию Страховщика в следующих случаях:</w:t>
      </w:r>
    </w:p>
    <w:p w:rsidR="00195FB9" w:rsidRDefault="00195FB9" w:rsidP="00195FB9">
      <w:pPr>
        <w:spacing w:after="0" w:line="240" w:lineRule="auto"/>
        <w:ind w:firstLine="425"/>
        <w:jc w:val="both"/>
        <w:rPr>
          <w:rFonts w:ascii="Times New Roman" w:eastAsia="Times New Roman" w:hAnsi="Times New Roman" w:cs="Times New Roman"/>
          <w:sz w:val="24"/>
          <w:szCs w:val="24"/>
          <w:lang w:eastAsia="ru-RU"/>
        </w:rPr>
      </w:pPr>
      <w:r>
        <w:rPr>
          <w:color w:val="181818"/>
          <w:sz w:val="24"/>
          <w:szCs w:val="24"/>
        </w:rPr>
        <w:t xml:space="preserve">а) </w:t>
      </w:r>
      <w:r>
        <w:rPr>
          <w:rFonts w:ascii="Times New Roman" w:eastAsia="Times New Roman" w:hAnsi="Times New Roman" w:cs="Times New Roman"/>
          <w:sz w:val="24"/>
          <w:szCs w:val="24"/>
          <w:lang w:eastAsia="ru-RU"/>
        </w:rPr>
        <w:t>при отсутствии у Страхователя или Выгодоприобретателя имущественного интереса в сохранении застрахованного сырья;</w:t>
      </w:r>
    </w:p>
    <w:p w:rsidR="00195FB9" w:rsidRDefault="00195FB9" w:rsidP="00195FB9">
      <w:pPr>
        <w:spacing w:after="0" w:line="240" w:lineRule="auto"/>
        <w:ind w:firstLine="425"/>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 при несоблюдение письменной формы Договора;</w:t>
      </w:r>
    </w:p>
    <w:p w:rsidR="00195FB9" w:rsidRDefault="00195FB9" w:rsidP="00195FB9">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при сообщении Страхователем заведомо ложных сведений Страховщику об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w:t>
      </w:r>
    </w:p>
    <w:p w:rsidR="00195FB9" w:rsidRDefault="00195FB9" w:rsidP="00195FB9">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 завышения страховой суммы вследствие обмана со стороны Страхователя, включая страхование одного и того же объекта у нескольких Страховщиков (двойное страхование);</w:t>
      </w:r>
    </w:p>
    <w:p w:rsidR="00195FB9" w:rsidRDefault="00195FB9" w:rsidP="00195FB9">
      <w:pPr>
        <w:pStyle w:val="ConsPlusNormal"/>
        <w:ind w:firstLine="426"/>
        <w:jc w:val="both"/>
        <w:rPr>
          <w:rFonts w:ascii="Times New Roman" w:hAnsi="Times New Roman" w:cs="Times New Roman"/>
          <w:sz w:val="24"/>
          <w:szCs w:val="24"/>
        </w:rPr>
      </w:pPr>
      <w:r>
        <w:rPr>
          <w:rFonts w:ascii="Times New Roman" w:hAnsi="Times New Roman" w:cs="Times New Roman"/>
          <w:sz w:val="24"/>
          <w:szCs w:val="24"/>
        </w:rPr>
        <w:t>д) иных случаях, установленных действующим законодательством Российской Федерации.</w:t>
      </w:r>
    </w:p>
    <w:p w:rsidR="00195FB9" w:rsidRDefault="00195FB9" w:rsidP="00195FB9">
      <w:pPr>
        <w:pStyle w:val="ConsPlusNormal"/>
        <w:ind w:firstLine="426"/>
        <w:jc w:val="both"/>
        <w:rPr>
          <w:rFonts w:ascii="Times New Roman" w:hAnsi="Times New Roman" w:cs="Times New Roman"/>
          <w:sz w:val="24"/>
          <w:szCs w:val="24"/>
        </w:rPr>
      </w:pPr>
    </w:p>
    <w:p w:rsidR="00195FB9" w:rsidRDefault="00195FB9" w:rsidP="00195FB9">
      <w:pPr>
        <w:pStyle w:val="af1"/>
        <w:spacing w:after="0"/>
        <w:ind w:left="0" w:right="-284" w:firstLine="708"/>
        <w:jc w:val="both"/>
        <w:rPr>
          <w:rFonts w:eastAsia="MS Mincho"/>
          <w:b/>
          <w:i/>
          <w:sz w:val="24"/>
          <w:szCs w:val="24"/>
        </w:rPr>
      </w:pPr>
      <w:r>
        <w:rPr>
          <w:sz w:val="24"/>
          <w:szCs w:val="24"/>
        </w:rPr>
        <w:t>3.3.</w:t>
      </w:r>
      <w:r>
        <w:rPr>
          <w:rFonts w:eastAsia="MS Mincho"/>
          <w:b/>
          <w:i/>
          <w:sz w:val="24"/>
          <w:szCs w:val="24"/>
        </w:rPr>
        <w:t xml:space="preserve"> Страховщик вправе отказать в выплате страхового возмещения, если:</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Страхователь нарушил обязательство по уведомлению  СПАО «Ингосстраха» о наступлении страхового случая или уведомил СПАО «Ингосстрах» о наступлении страхового случая с нарушением указанных в договоре страхования сроков, если в результате этого достоверно установить факт, причину, размер и прочие обстоятельства возникновения ущерба от наступившего события не представляется возможным, если только не будет доказано, что СПАО «Ингосстрах» своевременно узнал о наступлении страхового случая, либо что отсутствие у СПАО «Ингосстрах» сведений об этом не могло сказаться на его обязанности выплатить страховое возмещение;</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xml:space="preserve">- </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СПАО «Ингосстрах» также освобождается от выплаты страхового возмещения и имеет право на отказ в выплате страхового возмещения по иным основаниям, предусмотренным действующим законодательством Российской Федерации.</w:t>
      </w:r>
    </w:p>
    <w:p w:rsidR="00195FB9" w:rsidRDefault="00195FB9" w:rsidP="00195FB9">
      <w:pPr>
        <w:spacing w:after="0" w:line="240" w:lineRule="auto"/>
        <w:ind w:firstLine="851"/>
        <w:jc w:val="both"/>
        <w:rPr>
          <w:rFonts w:ascii="Times New Roman" w:eastAsia="Times New Roman" w:hAnsi="Times New Roman" w:cs="Times New Roman"/>
          <w:sz w:val="24"/>
          <w:szCs w:val="24"/>
          <w:lang w:eastAsia="ru-RU"/>
        </w:rPr>
      </w:pPr>
    </w:p>
    <w:p w:rsidR="00195FB9" w:rsidRDefault="00195FB9" w:rsidP="00195FB9">
      <w:pPr>
        <w:spacing w:after="0" w:line="240" w:lineRule="auto"/>
        <w:ind w:firstLine="85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3.4. </w:t>
      </w:r>
      <w:r>
        <w:rPr>
          <w:rFonts w:ascii="Times New Roman" w:eastAsia="MS Mincho" w:hAnsi="Times New Roman" w:cs="Times New Roman"/>
          <w:sz w:val="24"/>
          <w:szCs w:val="24"/>
          <w:lang w:eastAsia="ru-RU"/>
        </w:rPr>
        <w:t>Также не являются страховыми случаями, и Страховщик не несет ответственность за убытки</w:t>
      </w:r>
      <w:r>
        <w:rPr>
          <w:rFonts w:ascii="Times New Roman" w:eastAsia="Times New Roman" w:hAnsi="Times New Roman" w:cs="Times New Roman"/>
          <w:sz w:val="24"/>
          <w:szCs w:val="24"/>
          <w:lang w:eastAsia="ru-RU"/>
        </w:rPr>
        <w:t>:</w:t>
      </w:r>
    </w:p>
    <w:p w:rsidR="00195FB9" w:rsidRDefault="00195FB9" w:rsidP="00195FB9">
      <w:pPr>
        <w:spacing w:after="0" w:line="240" w:lineRule="auto"/>
        <w:ind w:firstLine="85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 наступившие в результате риска, который исключен из объема страхового покрытия настоящих Дополнительных условий и/или Договора и/или не был включен в перечень застрахованных рисков по Договору; </w:t>
      </w:r>
    </w:p>
    <w:p w:rsidR="00195FB9" w:rsidRDefault="00195FB9" w:rsidP="00195FB9">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 возникшие до начала периода ответственности Страховщика (периода страхования);</w:t>
      </w:r>
    </w:p>
    <w:p w:rsidR="00195FB9" w:rsidRDefault="00195FB9" w:rsidP="00195FB9">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возникшие после окончания срока действия Договора и/или окончания периода ответственности Страховщика (периода страхования);</w:t>
      </w:r>
    </w:p>
    <w:p w:rsidR="00195FB9" w:rsidRDefault="00195FB9" w:rsidP="00195FB9">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 не превышающие размер предусмотренной Договором франшизы (при её наличии в Договоре);</w:t>
      </w:r>
    </w:p>
    <w:p w:rsidR="00195FB9" w:rsidRDefault="00195FB9" w:rsidP="00195FB9">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 возникшие вследствие грубой неосторожности Страхователя и/или Выгодоприобретателя, если это прямо не предусмотрено действующим законодательством Российской Федерации.</w:t>
      </w:r>
    </w:p>
    <w:p w:rsidR="00195FB9" w:rsidRDefault="00195FB9" w:rsidP="00195FB9">
      <w:pPr>
        <w:pStyle w:val="af3"/>
        <w:ind w:firstLine="426"/>
        <w:jc w:val="both"/>
        <w:rPr>
          <w:i/>
          <w:iCs/>
          <w:u w:val="single"/>
        </w:rPr>
      </w:pPr>
      <w:r>
        <w:rPr>
          <w:rFonts w:ascii="Times New Roman" w:hAnsi="Times New Roman" w:cs="Times New Roman"/>
          <w:sz w:val="24"/>
          <w:szCs w:val="24"/>
        </w:rPr>
        <w:t>е)</w:t>
      </w:r>
      <w:r>
        <w:rPr>
          <w:rFonts w:ascii="Times New Roman" w:hAnsi="Times New Roman" w:cs="Times New Roman"/>
          <w:color w:val="000000" w:themeColor="text1"/>
          <w:sz w:val="24"/>
          <w:szCs w:val="24"/>
        </w:rPr>
        <w:t xml:space="preserve"> вследствие использования и/или применения   для нанесения ущерба любого компьютера, компьютерной системы, компьютерного программного обеспечения, компьютерного вируса или процесса, или любой другой электронной системы.</w:t>
      </w:r>
      <w:r>
        <w:rPr>
          <w:i/>
          <w:iCs/>
          <w:u w:val="single"/>
        </w:rPr>
        <w:t xml:space="preserve"> </w:t>
      </w:r>
    </w:p>
    <w:p w:rsidR="00195FB9" w:rsidRDefault="00195FB9" w:rsidP="00195FB9">
      <w:pPr>
        <w:pStyle w:val="af3"/>
        <w:ind w:firstLine="426"/>
        <w:jc w:val="both"/>
        <w:rPr>
          <w:rFonts w:ascii="Times New Roman" w:hAnsi="Times New Roman" w:cs="Times New Roman"/>
          <w:sz w:val="24"/>
          <w:szCs w:val="24"/>
        </w:rPr>
      </w:pPr>
      <w:r>
        <w:rPr>
          <w:rFonts w:ascii="Times New Roman" w:hAnsi="Times New Roman" w:cs="Times New Roman"/>
          <w:sz w:val="24"/>
          <w:szCs w:val="24"/>
        </w:rPr>
        <w:t xml:space="preserve">ж) любые убытки, ущерб, ответственность, претензии, затраты или расходы любого характера, вызванные или связанные с инфекционным заболеванием или угрозой (фактической или предполагаемой) инфекционного заболевания.  </w:t>
      </w:r>
    </w:p>
    <w:p w:rsidR="00195FB9" w:rsidRDefault="00195FB9" w:rsidP="00195FB9">
      <w:pPr>
        <w:spacing w:after="0" w:line="240" w:lineRule="auto"/>
        <w:ind w:right="113" w:firstLine="540"/>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Страховщик не вправе отказать в страховой выплате по основаниям, не предусмотренным Федеральным Законом или договором страхования.</w:t>
      </w:r>
    </w:p>
    <w:p w:rsidR="00195FB9" w:rsidRDefault="00195FB9" w:rsidP="00195FB9">
      <w:pPr>
        <w:spacing w:after="0" w:line="240" w:lineRule="auto"/>
        <w:ind w:right="113" w:firstLine="540"/>
        <w:jc w:val="both"/>
        <w:outlineLvl w:val="1"/>
        <w:rPr>
          <w:rFonts w:ascii="Times New Roman" w:eastAsia="Times New Roman" w:hAnsi="Times New Roman" w:cs="Times New Roman"/>
          <w:sz w:val="24"/>
          <w:szCs w:val="24"/>
          <w:lang w:eastAsia="ru-RU"/>
        </w:rPr>
      </w:pPr>
    </w:p>
    <w:p w:rsidR="00195FB9" w:rsidRDefault="00195FB9" w:rsidP="00195FB9">
      <w:pPr>
        <w:pStyle w:val="Style12"/>
        <w:widowControl/>
        <w:spacing w:line="240" w:lineRule="auto"/>
        <w:ind w:right="-284" w:firstLine="540"/>
        <w:rPr>
          <w:rFonts w:ascii="Times New Roman" w:hAnsi="Times New Roman"/>
          <w:b/>
        </w:rPr>
      </w:pPr>
      <w:r>
        <w:rPr>
          <w:rFonts w:ascii="Times New Roman" w:hAnsi="Times New Roman"/>
          <w:b/>
        </w:rPr>
        <w:t xml:space="preserve">4. ПЕРИОД СТРАХОВАНИЯ (ПЕРИОД ОТВЕТСТВЕННОСТИ СТРАХОВЩИКА)  </w:t>
      </w:r>
    </w:p>
    <w:p w:rsidR="00195FB9" w:rsidRDefault="00195FB9" w:rsidP="00195FB9">
      <w:pPr>
        <w:pStyle w:val="Style12"/>
        <w:widowControl/>
        <w:spacing w:line="240" w:lineRule="auto"/>
        <w:ind w:right="-284" w:firstLine="540"/>
        <w:rPr>
          <w:rFonts w:ascii="Times New Roman" w:hAnsi="Times New Roman"/>
        </w:rPr>
      </w:pPr>
      <w:r>
        <w:rPr>
          <w:rFonts w:ascii="Times New Roman" w:hAnsi="Times New Roman"/>
        </w:rPr>
        <w:t>Период страхования (период ответственности Страховщика) по договору страхования начинается с момента, когда сырье будет передано грузоотправителем оператору нефтепровода (агенту) для дальнейшей транспортировки (поставки) в пункте отправления (начальном приемо-сдаточном пункте маршрута) с оформлением акта приема-сдачи, паспортов качества, а также иных необходимых документов и действует в течение всего периода транспортировки сырья по трубопроводу до момента, когда партия сырья будет передана грузополучателю в пункте назначения (конечном приемо-сдаточном пункте маршрута) согласно маршрутному поручению с оформлением акта приема-сдачи, паспортов качества, прочих необходимых документов, если условиями договора страхования не предусмотрен иной период действия страхования.</w:t>
      </w:r>
    </w:p>
    <w:p w:rsidR="00195FB9" w:rsidRDefault="00195FB9" w:rsidP="00195FB9">
      <w:pPr>
        <w:pStyle w:val="Style12"/>
        <w:widowControl/>
        <w:spacing w:line="240" w:lineRule="auto"/>
        <w:ind w:right="-284" w:firstLine="0"/>
        <w:rPr>
          <w:rFonts w:ascii="Times New Roman" w:hAnsi="Times New Roman"/>
        </w:rPr>
      </w:pPr>
      <w:r>
        <w:rPr>
          <w:rFonts w:ascii="Times New Roman" w:hAnsi="Times New Roman"/>
        </w:rPr>
        <w:t>Учет принимаемого сырья ведется по массе-нетто (в тоннах), с округлением результата до целого числа, если условиями договора об оказании услуг по транспортировке (поставке) и (или) договором страхования не предусмотрено иного.</w:t>
      </w:r>
    </w:p>
    <w:p w:rsidR="00195FB9" w:rsidRDefault="00195FB9" w:rsidP="00195FB9">
      <w:pPr>
        <w:pStyle w:val="Style12"/>
        <w:widowControl/>
        <w:spacing w:line="240" w:lineRule="auto"/>
        <w:ind w:right="-284" w:firstLine="0"/>
        <w:rPr>
          <w:rFonts w:ascii="Times New Roman" w:hAnsi="Times New Roman"/>
        </w:rPr>
      </w:pPr>
    </w:p>
    <w:p w:rsidR="00195FB9" w:rsidRDefault="00195FB9" w:rsidP="00195FB9">
      <w:pPr>
        <w:pStyle w:val="Style12"/>
        <w:widowControl/>
        <w:spacing w:line="240" w:lineRule="auto"/>
        <w:ind w:right="-284" w:firstLine="540"/>
        <w:rPr>
          <w:rFonts w:ascii="Times New Roman" w:hAnsi="Times New Roman"/>
          <w:b/>
        </w:rPr>
      </w:pPr>
      <w:r>
        <w:rPr>
          <w:rFonts w:ascii="Times New Roman" w:hAnsi="Times New Roman"/>
          <w:b/>
        </w:rPr>
        <w:t>5. СТРАХОВАЯ СУММА</w:t>
      </w:r>
    </w:p>
    <w:p w:rsidR="00195FB9" w:rsidRDefault="00195FB9" w:rsidP="00195FB9">
      <w:pPr>
        <w:pStyle w:val="Style12"/>
        <w:widowControl/>
        <w:spacing w:line="240" w:lineRule="auto"/>
        <w:ind w:right="-284" w:firstLine="540"/>
        <w:rPr>
          <w:rFonts w:ascii="Times New Roman" w:hAnsi="Times New Roman"/>
        </w:rPr>
      </w:pPr>
      <w:r>
        <w:rPr>
          <w:rFonts w:ascii="Times New Roman" w:hAnsi="Times New Roman"/>
        </w:rPr>
        <w:t>Страховая сумма определяется соглашением сторон на основании стоимости конкретной партии (планируемых партий) сырья, а также (если такое страхование предусмотрено договором) суммы комиссий, расходов, связанных с транспортировкой Сырья, ожидаемой прибыли от реализации сырья.</w:t>
      </w:r>
    </w:p>
    <w:p w:rsidR="00195FB9" w:rsidRDefault="00195FB9" w:rsidP="00195FB9">
      <w:pPr>
        <w:pStyle w:val="20"/>
        <w:keepNext w:val="0"/>
        <w:ind w:right="-284"/>
        <w:jc w:val="both"/>
        <w:rPr>
          <w:rFonts w:ascii="Times New Roman" w:hAnsi="Times New Roman"/>
          <w:sz w:val="24"/>
          <w:szCs w:val="24"/>
        </w:rPr>
      </w:pPr>
      <w:r>
        <w:rPr>
          <w:rFonts w:ascii="Times New Roman" w:hAnsi="Times New Roman"/>
          <w:sz w:val="24"/>
          <w:szCs w:val="24"/>
        </w:rPr>
        <w:t>Стоимость конкретной партии (поставки) Сырья определяется на основании договора (контракта) купли-продажи (поставки), счетов-фактур, инвойсов, экспертных оценок (котировок) и иных документов, подтверждающих стоимость Сырья.</w:t>
      </w:r>
    </w:p>
    <w:p w:rsidR="00195FB9" w:rsidRDefault="00195FB9" w:rsidP="00195FB9">
      <w:pPr>
        <w:ind w:right="-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Расходы, связанные с транспортировкой Сырья, устанавливаются в соответствии с договором об оказании услуг по транспортировке (поставке) Сырья, счетами-фактурами, прочими документами, содержащими сведения о стоимости соответствующих услуг оператора нефтепровода и т.д.</w:t>
      </w:r>
    </w:p>
    <w:p w:rsidR="00195FB9" w:rsidRDefault="00195FB9" w:rsidP="00195FB9">
      <w:pPr>
        <w:ind w:right="-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Размер ожидаемой прибыли от реализации Сырья определяется по соглашению между Страхователем и Страховщиком при заключении договора, в том числе с учетом данных отчетности Страхователя.</w:t>
      </w:r>
    </w:p>
    <w:p w:rsidR="00195FB9" w:rsidRDefault="00195FB9" w:rsidP="00195FB9">
      <w:pPr>
        <w:pStyle w:val="20"/>
        <w:keepNext w:val="0"/>
        <w:tabs>
          <w:tab w:val="left" w:pos="-540"/>
          <w:tab w:val="left" w:pos="567"/>
        </w:tabs>
        <w:ind w:right="-284"/>
        <w:jc w:val="both"/>
        <w:rPr>
          <w:rFonts w:ascii="Times New Roman" w:hAnsi="Times New Roman"/>
          <w:sz w:val="24"/>
          <w:szCs w:val="24"/>
        </w:rPr>
      </w:pPr>
      <w:r>
        <w:rPr>
          <w:rFonts w:ascii="Times New Roman" w:hAnsi="Times New Roman"/>
          <w:sz w:val="24"/>
          <w:szCs w:val="24"/>
        </w:rPr>
        <w:t>После выплаты страхового возмещения страховая сумма уменьшается на величину выплаченного возмещения. При этом по отдельному соглашению сторон договором страхования может быть предусмотрено автоматическое восстановление первоначальной страховой суммы при условии уплаты согласованной дополнительной страховой премии при заключении договора страхования.</w:t>
      </w:r>
    </w:p>
    <w:p w:rsidR="00195FB9" w:rsidRDefault="00195FB9" w:rsidP="00195FB9">
      <w:pPr>
        <w:pStyle w:val="20"/>
        <w:keepNext w:val="0"/>
        <w:tabs>
          <w:tab w:val="left" w:pos="-540"/>
        </w:tabs>
        <w:ind w:right="-284"/>
        <w:jc w:val="both"/>
        <w:rPr>
          <w:sz w:val="24"/>
          <w:szCs w:val="24"/>
        </w:rPr>
      </w:pPr>
    </w:p>
    <w:p w:rsidR="00195FB9" w:rsidRDefault="00195FB9" w:rsidP="00195FB9">
      <w:pPr>
        <w:pStyle w:val="Style12"/>
        <w:widowControl/>
        <w:spacing w:line="240" w:lineRule="auto"/>
        <w:ind w:firstLine="720"/>
        <w:rPr>
          <w:rFonts w:ascii="Times New Roman" w:hAnsi="Times New Roman"/>
          <w:b/>
        </w:rPr>
      </w:pPr>
      <w:r>
        <w:rPr>
          <w:rFonts w:ascii="Times New Roman" w:hAnsi="Times New Roman"/>
          <w:b/>
        </w:rPr>
        <w:t xml:space="preserve">6. ПЕРЕЧЕНЬ ДОКУМЕНТОВ, ПРЕДОСТАВЛЯЕМЫХ СТРАХОВАТЕЛЕМ/ВЫГОДОПРИОБРЕТАТЕЛЕМ ПРИ НАСТУПЛЕНИИ СТРАХОВОГО СЛУЧАЯ: </w:t>
      </w:r>
    </w:p>
    <w:p w:rsidR="00195FB9" w:rsidRDefault="00195FB9" w:rsidP="00195FB9">
      <w:pPr>
        <w:pStyle w:val="af1"/>
        <w:spacing w:after="0"/>
        <w:ind w:left="0" w:right="-284"/>
        <w:jc w:val="both"/>
        <w:rPr>
          <w:sz w:val="24"/>
          <w:szCs w:val="24"/>
        </w:rPr>
      </w:pPr>
      <w:r>
        <w:rPr>
          <w:sz w:val="24"/>
          <w:szCs w:val="24"/>
        </w:rPr>
        <w:t>При предъявлении требования о страховой выплате Страхователь (Выгодоприобретатель) обязан документально доказать:</w:t>
      </w:r>
    </w:p>
    <w:p w:rsidR="00195FB9" w:rsidRDefault="00195FB9" w:rsidP="00195FB9">
      <w:pPr>
        <w:shd w:val="clear" w:color="auto" w:fill="FFFFFF"/>
        <w:spacing w:after="0" w:line="240" w:lineRule="auto"/>
        <w:ind w:right="-284"/>
        <w:jc w:val="both"/>
        <w:rPr>
          <w:sz w:val="24"/>
          <w:szCs w:val="24"/>
        </w:rPr>
      </w:pPr>
      <w:r>
        <w:rPr>
          <w:rFonts w:ascii="Times New Roman" w:eastAsia="Times New Roman" w:hAnsi="Times New Roman" w:cs="Times New Roman"/>
          <w:sz w:val="24"/>
          <w:szCs w:val="24"/>
          <w:lang w:eastAsia="ru-RU"/>
        </w:rPr>
        <w:t>интерес в сохранении застрахованного Сырья/несение риска убытков от предпринимательской деятельности (несение иных убытков в связи с застрахованными интересами); факт, причины и обстоятельства страхового случая; размер убытков (ущерба).</w:t>
      </w:r>
    </w:p>
    <w:p w:rsidR="00195FB9" w:rsidRDefault="00195FB9" w:rsidP="00195FB9">
      <w:pPr>
        <w:shd w:val="clear" w:color="auto" w:fill="FFFFFF"/>
        <w:spacing w:after="0" w:line="240" w:lineRule="auto"/>
        <w:ind w:right="-284"/>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Основными документами для подтверждения наступления страхового случая считаются:</w:t>
      </w:r>
    </w:p>
    <w:p w:rsidR="00195FB9" w:rsidRDefault="00195FB9" w:rsidP="00195FB9">
      <w:pPr>
        <w:pStyle w:val="af1"/>
        <w:spacing w:after="0"/>
        <w:ind w:left="0" w:right="-284"/>
        <w:jc w:val="both"/>
        <w:rPr>
          <w:sz w:val="24"/>
        </w:rPr>
      </w:pPr>
      <w:r>
        <w:rPr>
          <w:sz w:val="24"/>
          <w:szCs w:val="24"/>
        </w:rPr>
        <w:t>а</w:t>
      </w:r>
      <w:r>
        <w:rPr>
          <w:rStyle w:val="FontStyle22"/>
          <w:szCs w:val="24"/>
        </w:rPr>
        <w:t xml:space="preserve">) </w:t>
      </w:r>
      <w:r>
        <w:rPr>
          <w:sz w:val="24"/>
        </w:rPr>
        <w:t xml:space="preserve">для доказательства интереса при страховании Сырья: грузсопроводительные документы, фактуры и счета, договоры (контракты) купли-продажи (поставки), если по содержанию этих документов Страхователь имеет право распоряжения сырьем/несет риск его случайной гибели, повреждения или утраты; </w:t>
      </w:r>
    </w:p>
    <w:p w:rsidR="00195FB9" w:rsidRDefault="00195FB9" w:rsidP="00195FB9">
      <w:pPr>
        <w:pStyle w:val="af1"/>
        <w:spacing w:after="0"/>
        <w:ind w:left="0" w:right="-284"/>
        <w:jc w:val="both"/>
        <w:rPr>
          <w:sz w:val="24"/>
          <w:szCs w:val="24"/>
        </w:rPr>
      </w:pPr>
      <w:r>
        <w:rPr>
          <w:sz w:val="24"/>
        </w:rPr>
        <w:t>б) для доказательства факта, причин и</w:t>
      </w:r>
      <w:r>
        <w:rPr>
          <w:sz w:val="24"/>
          <w:szCs w:val="24"/>
        </w:rPr>
        <w:t xml:space="preserve"> обстоятельств страхового случая (соответственно характеру происшествия): </w:t>
      </w:r>
      <w:r>
        <w:rPr>
          <w:sz w:val="24"/>
        </w:rPr>
        <w:t>документы, акты и справки от компетентных органов, заключение органа Государственного пожарного надзора, заключение соответствующего органа государственной аварийной службы и (или) МЧС, документы органов ОВД (полиции), справки гидрометеослужбы, документы в доказательство заключения договора транспортировки (поставки), заявки (задания, заказы) на транспортировку, маршрутные поручения, акты приема-передачи Сырья, паспорта качества, экспертные заключения и другие документы, которые Страховщик вправе затребовать у Страхователя для установления факта, причин и обстоятельств страхового случая</w:t>
      </w:r>
      <w:r>
        <w:rPr>
          <w:sz w:val="24"/>
          <w:szCs w:val="24"/>
        </w:rPr>
        <w:t>;</w:t>
      </w:r>
    </w:p>
    <w:p w:rsidR="00195FB9" w:rsidRDefault="00195FB9" w:rsidP="00195FB9">
      <w:pPr>
        <w:pStyle w:val="af1"/>
        <w:spacing w:after="0"/>
        <w:ind w:left="0" w:right="-284"/>
        <w:jc w:val="both"/>
        <w:rPr>
          <w:sz w:val="24"/>
          <w:szCs w:val="24"/>
        </w:rPr>
      </w:pPr>
      <w:r>
        <w:rPr>
          <w:sz w:val="24"/>
          <w:szCs w:val="24"/>
        </w:rPr>
        <w:t>в) для доказательства размера ущерба (убытков): акты экспертизы, оценки и т.п. документы и расчеты, подтверждающие объем и стоимость погибшего, поврежденного или утраченного Сырья, оправдательные документы на произведенные расходы, счета по убытку и т.п.</w:t>
      </w:r>
    </w:p>
    <w:p w:rsidR="00195FB9" w:rsidRDefault="00195FB9" w:rsidP="00195FB9">
      <w:pPr>
        <w:pStyle w:val="af1"/>
        <w:spacing w:after="0"/>
        <w:ind w:left="0" w:right="-284" w:firstLine="720"/>
        <w:jc w:val="both"/>
        <w:rPr>
          <w:sz w:val="24"/>
          <w:szCs w:val="24"/>
        </w:rPr>
      </w:pPr>
      <w:r>
        <w:rPr>
          <w:sz w:val="24"/>
          <w:szCs w:val="24"/>
        </w:rPr>
        <w:t>Договором страхования список документов, необходимых для решения вопроса о страховой выплате, может быть скорректирован (уточнен).</w:t>
      </w:r>
    </w:p>
    <w:p w:rsidR="00195FB9" w:rsidRDefault="00195FB9" w:rsidP="00195FB9">
      <w:pPr>
        <w:pStyle w:val="af1"/>
        <w:spacing w:after="0"/>
        <w:ind w:left="0" w:right="-284" w:firstLine="708"/>
        <w:jc w:val="both"/>
        <w:rPr>
          <w:sz w:val="24"/>
          <w:szCs w:val="24"/>
        </w:rPr>
      </w:pPr>
      <w:r>
        <w:rPr>
          <w:sz w:val="24"/>
          <w:szCs w:val="24"/>
        </w:rPr>
        <w:t xml:space="preserve"> Если Страхователь (Выгодоприобретатель) получил возмещение ущерба (убытков) от третьих лиц до выплаты страхового возмещения от Страховщика, СПАО «Ингосстрах» выплачивает лишь разницу между суммой, подлежащей выплате по условиям страхования, и суммой, полученной от третьих лиц. Страхователь (Выгодоприобретатель) обязан немедленно, но в любом случае не позднее 1 (одного) рабочего дня с даты события, известить СПАО «Ингосстрах» о получении таких сумм. </w:t>
      </w:r>
    </w:p>
    <w:p w:rsidR="00195FB9" w:rsidRDefault="00195FB9" w:rsidP="00195FB9">
      <w:pPr>
        <w:pStyle w:val="af1"/>
        <w:spacing w:after="0"/>
        <w:ind w:left="0" w:right="-284" w:firstLine="708"/>
        <w:jc w:val="both"/>
        <w:rPr>
          <w:sz w:val="24"/>
          <w:szCs w:val="24"/>
        </w:rPr>
      </w:pPr>
      <w:r>
        <w:rPr>
          <w:sz w:val="24"/>
          <w:szCs w:val="24"/>
        </w:rPr>
        <w:t xml:space="preserve"> Страховщик имеет право отсрочить выплату страхового возмещения в случае:</w:t>
      </w:r>
    </w:p>
    <w:p w:rsidR="00195FB9" w:rsidRDefault="00195FB9" w:rsidP="00195FB9">
      <w:pPr>
        <w:pStyle w:val="af1"/>
        <w:spacing w:after="0"/>
        <w:ind w:left="0" w:right="-284" w:firstLine="708"/>
        <w:jc w:val="both"/>
        <w:rPr>
          <w:sz w:val="24"/>
          <w:szCs w:val="24"/>
        </w:rPr>
      </w:pPr>
      <w:r>
        <w:rPr>
          <w:sz w:val="24"/>
          <w:szCs w:val="24"/>
        </w:rPr>
        <w:t xml:space="preserve">- Если у него отсутствует подтверждение права Страхователя (Выгодоприобретателя) на получение страхового возмещения — до тех пор, пока не будут представлены необходимые доказательства; </w:t>
      </w:r>
    </w:p>
    <w:p w:rsidR="00195FB9" w:rsidRDefault="00195FB9" w:rsidP="00195FB9">
      <w:pPr>
        <w:pStyle w:val="af1"/>
        <w:spacing w:after="0"/>
        <w:ind w:left="0" w:right="-284" w:firstLine="708"/>
        <w:jc w:val="both"/>
        <w:rPr>
          <w:sz w:val="24"/>
          <w:szCs w:val="24"/>
        </w:rPr>
      </w:pPr>
      <w:r>
        <w:rPr>
          <w:rFonts w:eastAsia="MS Mincho"/>
          <w:sz w:val="24"/>
          <w:szCs w:val="24"/>
        </w:rPr>
        <w:t xml:space="preserve"> - Если соответствующими органами внутренних дел или иными правоохранительными органами по факту обстоятельств, приведших к наступлению страхового случая, было возбуждено уголовное дело, по которому Страхователь (Выгодоприобретатель) или его </w:t>
      </w:r>
      <w:r>
        <w:rPr>
          <w:rFonts w:eastAsia="MS Mincho"/>
          <w:sz w:val="24"/>
          <w:szCs w:val="24"/>
        </w:rPr>
        <w:lastRenderedPageBreak/>
        <w:t>руководящие сотрудники признаны подозреваемыми или обвиняемыми — до прекращения уголовного преследования в отношении этих лиц, прекращения или окончания производства по уголовному делу. При этом право на отсрочку производства СПАО «Ингосстрах» страховой выплаты или вынесения решения об отказе в выплате страхового возмещения в связи с проведением уголовного расследования СПАО «Ингосстрах» получает только в том случае, если результаты этого расследования имеют определяющее значение для принятия решения о производстве или отказе в выплате страхового возмещения.</w:t>
      </w:r>
    </w:p>
    <w:p w:rsidR="00195FB9" w:rsidRDefault="00195FB9" w:rsidP="00195FB9">
      <w:pPr>
        <w:pStyle w:val="af1"/>
        <w:spacing w:after="0"/>
        <w:ind w:left="0" w:right="-284" w:firstLine="708"/>
        <w:jc w:val="both"/>
        <w:rPr>
          <w:rFonts w:eastAsia="MS Mincho"/>
          <w:sz w:val="24"/>
          <w:szCs w:val="24"/>
        </w:rPr>
      </w:pPr>
      <w:r>
        <w:rPr>
          <w:sz w:val="24"/>
          <w:szCs w:val="24"/>
        </w:rPr>
        <w:tab/>
        <w:t xml:space="preserve">- </w:t>
      </w:r>
      <w:r>
        <w:rPr>
          <w:rFonts w:eastAsia="MS Mincho"/>
          <w:sz w:val="24"/>
          <w:szCs w:val="24"/>
        </w:rPr>
        <w:t>Если страховая выплата, вопрос о страховой выплате/отказе в страховой выплате или изменение ее размера зависят от результатов производства по уголовному или гражданскому делу,  либо делу об административном правонарушении, срок страховой выплаты может быть продлен до окончания указанного производства и (или) вступления в законную силу решения (постановления, приговора) суда.</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Если имеются мотивированные сомнения в подлинности документов, подтверждающих страховой случай — до тех пор, пока не будет подтверждена подлинность таких документов.</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Если Страхователь получил возмещение убытков от третьих лиц, СПАО «Ингосстрах» оплачивает лишь разницу между суммой, подлежащей оплате по условиям страхования, и суммой, полученной от третьих лиц;</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Расходы в целях уменьшения убытков, подлежащих возмещению  СПАО «Ингосстрах», если такие расходы были необходимы или были произведены для выполнения указаний СПАО «Ингосстрах», возмещаются СПАО «Ингосстрах», даже если соответствующие меры оказались безуспешными,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Если страховой случай наступил до уплаты первого или очередного страхового взноса, внесение которого просрочено, но вступивший в силу договор не был расторгнут, СПАО «Ингосстрах» вправе при определении размера страховой выплаты зачесть сумму просроченного страхового взноса;</w:t>
      </w:r>
    </w:p>
    <w:p w:rsidR="00195FB9" w:rsidRDefault="00195FB9" w:rsidP="00195FB9">
      <w:pPr>
        <w:pStyle w:val="af1"/>
        <w:spacing w:after="0"/>
        <w:ind w:left="0" w:right="-284" w:firstLine="708"/>
        <w:jc w:val="both"/>
        <w:rPr>
          <w:rFonts w:eastAsia="MS Mincho"/>
        </w:rPr>
      </w:pPr>
      <w:r>
        <w:rPr>
          <w:rFonts w:eastAsia="MS Mincho"/>
          <w:sz w:val="24"/>
          <w:szCs w:val="24"/>
        </w:rPr>
        <w:t xml:space="preserve">Страховая выплата производится в пределах страховой суммы (лимита, подлимита ответственности) по договору страхования, с учетом установленного в соответствии с условиями настоящих Правил и договора страхования размера ущерба (убытков) и </w:t>
      </w:r>
      <w:r>
        <w:rPr>
          <w:rFonts w:eastAsia="MS Mincho"/>
        </w:rPr>
        <w:t>установленных для застрахованной перевозки норм потерь сырья.</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xml:space="preserve"> В случае если транспортировка (поставка) конкретной партии сырья по трубопроводу осуществляется вместе с другими углеводородными продуктами иных грузоотправителей и (или) иных грузополучателей, либо вместе с незастрахованными поставками (партиями), при наступлении страхового случая  СПАО «Ингосстрах» возмещает ущерб (убытки) пропорционально доле застрахованного сырья в общем объеме транспортируемых и утраченных (поврежденных) продуктов.</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При установлении факта наступления страхового случая и до определения общей суммы ущерба СПАО «Ингосстрах» имеет право (но не обязан) выплатить Страхователю безусловно причитающуюся ему часть страхового возмещения, то есть, осуществить страховую выплату в неоспариваемой части, в случае, если заявленное событие уже признано страховым случаем и ущерб (убытки), возмещаемые такой выплатой, надлежащим образом подтверждены.</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xml:space="preserve"> В случае возникновения споров между сторонами о причинах страхового случая или размере ущерба каждая из сторон имеет право потребовать проведения экспертизы. </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ab/>
        <w:t xml:space="preserve">Экспертиза проводится за счет стороны, потребовавшей ее проведения. В договоре страхования Страхователь и СПАО «Ингосстрах» вправе установить перечень экспертных организаций, которые могут привлекаться и результаты работы которой будут признаны обеими сторонами. Если такой перечень не определен, то стороны вправе привлекать экспертные организации по своему выбору. В случае несогласия одной из сторон с результатами экспертизы другая вправе потребовать проведения иной экспертизы (за свой </w:t>
      </w:r>
      <w:r>
        <w:rPr>
          <w:rFonts w:eastAsia="MS Mincho"/>
          <w:sz w:val="24"/>
          <w:szCs w:val="24"/>
        </w:rPr>
        <w:lastRenderedPageBreak/>
        <w:t>счёт). При расхождении результатов экспертизы стороны либо обращаются к третьей экспертной организации, либо правомерность вывода одной из сделанных экспертизы подтверждается результатами суда. Включение такого условия о согласованном сторонами эксперте (сюрвейере) в договор страхования не лишает стороны права на самостоятельное получение заключений у других экспертов (сюрвейеров).</w:t>
      </w:r>
    </w:p>
    <w:p w:rsidR="00195FB9" w:rsidRDefault="00195FB9" w:rsidP="00195FB9">
      <w:pPr>
        <w:pStyle w:val="af1"/>
        <w:spacing w:after="0"/>
        <w:ind w:left="0" w:right="-284" w:firstLine="708"/>
        <w:jc w:val="both"/>
        <w:rPr>
          <w:rFonts w:eastAsia="MS Mincho"/>
          <w:sz w:val="24"/>
          <w:szCs w:val="24"/>
        </w:rPr>
      </w:pPr>
    </w:p>
    <w:p w:rsidR="00195FB9" w:rsidRDefault="00195FB9" w:rsidP="00195FB9">
      <w:pPr>
        <w:pStyle w:val="af1"/>
        <w:spacing w:after="0"/>
        <w:ind w:left="0" w:right="-284" w:firstLine="708"/>
        <w:jc w:val="both"/>
        <w:rPr>
          <w:rFonts w:eastAsia="MS Mincho"/>
          <w:sz w:val="24"/>
          <w:szCs w:val="24"/>
        </w:rPr>
      </w:pPr>
      <w:r>
        <w:rPr>
          <w:rFonts w:eastAsia="MS Mincho"/>
          <w:sz w:val="24"/>
          <w:szCs w:val="24"/>
        </w:rPr>
        <w:t>Несмотря на любые иные положения настоящих  Дополнительных условий и Правил страхования грузов или договора страхования, обязанность  СПАО «Ингосстрах» по осуществлению страховой выплаты наступает только при наличии документального подтверждения наступления факта страхового случая по причине и при обстоятельствах, на территории страхования, в период и в объеме, которые предусмотрены договором страхования и настоящими Правилами, а также размера ущерба (убытков), подлежащего возмещению в связи с наступлением такого страхового случая.</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xml:space="preserve">Право на предъявление к СПАО «Ингосстрах» требования о страховой выплате погашается (прекращается) по истечении трех лет с даты наступления события, имеющего признаки страхового случая. </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В договорах Страхования с валютным эквивалентом дополнительно используется следующий порядок определения убытков:</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если ущерб (убытки), возмещаемый СПАО «Ингосстрах», определяется в российских рублях, то выплаты производятся в рублях, а договор страхования продолжает действовать в размере разницы между страховой суммой и суммой выплаченного страхового возмещения, пересчитанного в валюту, в которой определена страховая сумма, по валютному курсу, установленному Центральным банком РФ на дату перечисления страхового возмещения;</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 xml:space="preserve">если причиненный ущерб определяется в валюте, в которой установлена страховая сумма, то выплаты производятся в рублях по курсу ЦБ РФ на </w:t>
      </w:r>
      <w:r>
        <w:rPr>
          <w:rFonts w:eastAsia="MS Mincho"/>
          <w:color w:val="000000" w:themeColor="text1"/>
          <w:sz w:val="24"/>
          <w:szCs w:val="24"/>
        </w:rPr>
        <w:t>дату наступления страхового случая</w:t>
      </w:r>
      <w:r>
        <w:rPr>
          <w:rFonts w:eastAsia="MS Mincho"/>
          <w:sz w:val="24"/>
          <w:szCs w:val="24"/>
        </w:rPr>
        <w:t>, а договор страхования продолжает действовать в размере разницы между страховой суммой и суммой выплаченного возмещения в валютном эквиваленте.</w:t>
      </w:r>
    </w:p>
    <w:p w:rsidR="00195FB9" w:rsidRDefault="00195FB9" w:rsidP="00195FB9">
      <w:pPr>
        <w:pStyle w:val="af1"/>
        <w:spacing w:after="0"/>
        <w:ind w:left="0" w:right="-284" w:firstLine="708"/>
        <w:jc w:val="both"/>
        <w:rPr>
          <w:rFonts w:eastAsia="MS Mincho"/>
          <w:sz w:val="24"/>
          <w:szCs w:val="24"/>
        </w:rPr>
      </w:pPr>
      <w:r>
        <w:rPr>
          <w:rFonts w:eastAsia="MS Mincho"/>
          <w:sz w:val="24"/>
          <w:szCs w:val="24"/>
        </w:rPr>
        <w:tab/>
      </w:r>
    </w:p>
    <w:p w:rsidR="00195FB9" w:rsidRDefault="00195FB9" w:rsidP="00195FB9">
      <w:pPr>
        <w:pStyle w:val="af1"/>
        <w:spacing w:after="0"/>
        <w:ind w:left="0" w:right="-284" w:firstLine="708"/>
        <w:jc w:val="both"/>
        <w:rPr>
          <w:rFonts w:eastAsia="MS Mincho"/>
          <w:b/>
          <w:i/>
          <w:sz w:val="24"/>
          <w:szCs w:val="24"/>
        </w:rPr>
      </w:pPr>
      <w:r>
        <w:rPr>
          <w:rFonts w:eastAsia="MS Mincho"/>
          <w:b/>
          <w:i/>
          <w:sz w:val="24"/>
          <w:szCs w:val="24"/>
        </w:rPr>
        <w:t xml:space="preserve">Прочие отношения сторон, не предусмотренные настоящими Дополнительными условиями, регулируются Правилами страхования грузов и действующим законодательством Российской Федерации. </w:t>
      </w:r>
      <w:r>
        <w:rPr>
          <w:rFonts w:eastAsia="MS Mincho"/>
          <w:b/>
          <w:i/>
          <w:sz w:val="24"/>
          <w:szCs w:val="24"/>
        </w:rPr>
        <w:br w:type="page"/>
      </w:r>
    </w:p>
    <w:p w:rsidR="00195FB9" w:rsidRDefault="00195FB9" w:rsidP="00195FB9">
      <w:pPr>
        <w:pStyle w:val="af1"/>
        <w:spacing w:after="0"/>
        <w:ind w:left="0" w:right="-284" w:firstLine="708"/>
        <w:jc w:val="both"/>
        <w:rPr>
          <w:rFonts w:eastAsia="MS Mincho"/>
          <w:b/>
          <w:i/>
          <w:sz w:val="24"/>
          <w:szCs w:val="24"/>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ДОПОЛНИТЕЛЬНЫЕ УСЛОВИЯ № 2 </w:t>
      </w: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по страхованию контейнеров</w:t>
      </w:r>
    </w:p>
    <w:p w:rsidR="00195FB9" w:rsidRDefault="00195FB9" w:rsidP="00195FB9">
      <w:pPr>
        <w:spacing w:after="0" w:line="240" w:lineRule="auto"/>
        <w:jc w:val="both"/>
        <w:rPr>
          <w:rFonts w:ascii="Times New Roman" w:eastAsia="Times New Roman" w:hAnsi="Times New Roman" w:cs="Times New Roman"/>
          <w:sz w:val="24"/>
          <w:szCs w:val="24"/>
          <w:lang w:eastAsia="ru-RU"/>
        </w:rPr>
      </w:pPr>
    </w:p>
    <w:p w:rsidR="00195FB9" w:rsidRDefault="00195FB9" w:rsidP="00195FB9">
      <w:pPr>
        <w:overflowPunct w:val="0"/>
        <w:autoSpaceDE w:val="0"/>
        <w:autoSpaceDN w:val="0"/>
        <w:adjustRightInd w:val="0"/>
        <w:spacing w:after="0" w:line="240" w:lineRule="auto"/>
        <w:ind w:left="360"/>
        <w:textAlignment w:val="baseline"/>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К1. ОБЩИЕ ПОЛОЖЕНИЯ. ОБЪЕКТ СТРАХОВАНИЯ.</w:t>
      </w:r>
    </w:p>
    <w:p w:rsidR="00195FB9" w:rsidRDefault="00195FB9" w:rsidP="00195FB9">
      <w:pPr>
        <w:pStyle w:val="afb"/>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p>
    <w:p w:rsidR="00195FB9" w:rsidRDefault="00195FB9" w:rsidP="00195FB9">
      <w:pPr>
        <w:pStyle w:val="afb"/>
        <w:spacing w:after="0" w:line="240" w:lineRule="auto"/>
        <w:ind w:left="0" w:firstLine="567"/>
        <w:jc w:val="both"/>
        <w:rPr>
          <w:rFonts w:ascii="Times New Roman" w:hAnsi="Times New Roman" w:cs="Times New Roman"/>
          <w:b/>
          <w:sz w:val="24"/>
          <w:szCs w:val="24"/>
        </w:rPr>
      </w:pPr>
      <w:r>
        <w:rPr>
          <w:rFonts w:ascii="Times New Roman" w:hAnsi="Times New Roman"/>
          <w:color w:val="181818"/>
        </w:rPr>
        <w:t xml:space="preserve">В соответствии с настоящими </w:t>
      </w:r>
      <w:r>
        <w:rPr>
          <w:rFonts w:ascii="Times New Roman" w:hAnsi="Times New Roman"/>
          <w:sz w:val="24"/>
        </w:rPr>
        <w:t>Д</w:t>
      </w:r>
      <w:r>
        <w:rPr>
          <w:rFonts w:ascii="Times New Roman" w:hAnsi="Times New Roman"/>
          <w:color w:val="181818"/>
        </w:rPr>
        <w:t xml:space="preserve">ополнительными условиями к Правилам страхования грузов </w:t>
      </w:r>
      <w:r>
        <w:rPr>
          <w:rFonts w:ascii="Times New Roman" w:hAnsi="Times New Roman"/>
          <w:sz w:val="24"/>
        </w:rPr>
        <w:t xml:space="preserve">(далее Правила) </w:t>
      </w:r>
      <w:r>
        <w:rPr>
          <w:rFonts w:ascii="Times New Roman" w:hAnsi="Times New Roman"/>
          <w:color w:val="181818"/>
        </w:rPr>
        <w:t xml:space="preserve">и действующим законодательством Российской Федерации  объектом страхования являются имущественные интересы </w:t>
      </w:r>
      <w:r>
        <w:rPr>
          <w:rFonts w:ascii="Times New Roman" w:hAnsi="Times New Roman"/>
          <w:sz w:val="24"/>
        </w:rPr>
        <w:t>лица, в пользу которого заключен договор страхования,</w:t>
      </w:r>
      <w:r>
        <w:rPr>
          <w:rFonts w:ascii="Times New Roman" w:hAnsi="Times New Roman" w:cs="Times New Roman"/>
          <w:color w:val="000000"/>
          <w:sz w:val="24"/>
          <w:szCs w:val="24"/>
          <w:shd w:val="clear" w:color="auto" w:fill="FFFFFF"/>
        </w:rPr>
        <w:t xml:space="preserve"> связанные с риском утраты (гибели) или повреждения контейнера (а также Дополнительного оборудования, если это предусмотрено договором страхования)</w:t>
      </w:r>
      <w:r>
        <w:rPr>
          <w:rFonts w:ascii="Times New Roman" w:hAnsi="Times New Roman" w:cs="Times New Roman"/>
          <w:sz w:val="24"/>
          <w:szCs w:val="24"/>
        </w:rPr>
        <w:t xml:space="preserve">, имеющего основанный на законе, ином правовом акте или договоре интерес в сохранении этого имущества, в том числе принадлежащего   ему   на   праве   собственности, или   которым   он пользуется и/или владеет по договору аренды, лизинга и т.п. </w:t>
      </w:r>
    </w:p>
    <w:p w:rsidR="00195FB9" w:rsidRDefault="00195FB9" w:rsidP="00195FB9">
      <w:pPr>
        <w:pStyle w:val="afb"/>
        <w:spacing w:after="0" w:line="256" w:lineRule="auto"/>
        <w:ind w:left="0" w:firstLine="567"/>
        <w:jc w:val="both"/>
        <w:rPr>
          <w:rFonts w:ascii="Times New Roman" w:hAnsi="Times New Roman" w:cs="Times New Roman"/>
          <w:b/>
          <w:sz w:val="24"/>
          <w:szCs w:val="24"/>
        </w:rPr>
      </w:pPr>
      <w:r>
        <w:rPr>
          <w:rFonts w:ascii="Times New Roman" w:hAnsi="Times New Roman" w:cs="Times New Roman"/>
          <w:sz w:val="24"/>
          <w:szCs w:val="24"/>
        </w:rPr>
        <w:t>Если это прямо оговорено договором страхования, объектом страхования также могут являться имущественные интересы, связанные с  риском возникновения  непредвиденных   дополнительных   расходов, связанных с утратой, гибелью или повреждением застрахованного контейнера (включая расходы, связанные с организацией перевозки поврежденного контейнера, в том числе к месту его  ремонта и обратно, и/или хранения застрахованного контейнера и т.п.). Список подобных непредвиденных расходов, возмещаемых Страховщиком, указывается в договоре страхования.</w:t>
      </w:r>
    </w:p>
    <w:p w:rsidR="00195FB9" w:rsidRDefault="00195FB9" w:rsidP="00195FB9">
      <w:pPr>
        <w:pStyle w:val="afb"/>
        <w:spacing w:after="0" w:line="256" w:lineRule="auto"/>
        <w:ind w:left="0" w:firstLine="360"/>
        <w:jc w:val="both"/>
        <w:rPr>
          <w:rFonts w:ascii="Times New Roman" w:hAnsi="Times New Roman" w:cs="Times New Roman"/>
          <w:sz w:val="24"/>
          <w:szCs w:val="24"/>
        </w:rPr>
      </w:pPr>
      <w:r>
        <w:rPr>
          <w:rFonts w:ascii="Times New Roman" w:hAnsi="Times New Roman" w:cs="Times New Roman"/>
          <w:sz w:val="24"/>
          <w:szCs w:val="24"/>
        </w:rPr>
        <w:t>Настоящие Дополнительные условия действуют лишь в том случае, если страхование контейнеров прямо предусмотрено договором страхования в качестве отдельных самостоятельных рисков.</w:t>
      </w:r>
    </w:p>
    <w:p w:rsidR="00195FB9" w:rsidRDefault="00195FB9" w:rsidP="00195FB9">
      <w:pPr>
        <w:pStyle w:val="afb"/>
        <w:spacing w:after="0" w:line="256" w:lineRule="auto"/>
        <w:ind w:left="0" w:firstLine="426"/>
        <w:jc w:val="both"/>
        <w:rPr>
          <w:rFonts w:ascii="Times New Roman" w:hAnsi="Times New Roman" w:cs="Times New Roman"/>
          <w:sz w:val="24"/>
          <w:szCs w:val="24"/>
        </w:rPr>
      </w:pPr>
      <w:r>
        <w:rPr>
          <w:rFonts w:ascii="Times New Roman" w:hAnsi="Times New Roman" w:cs="Times New Roman"/>
          <w:sz w:val="24"/>
          <w:szCs w:val="24"/>
        </w:rPr>
        <w:t>Если договором страхования не предусмотрено иное, под контейнером, в соответствии с настоящими   Дополнительными условиями  понимается   ёмкость (грузовое   помещение) многократного использования, предназначенная   для   перевозки   грузов   всех   видов (сухогрузные, изотермические, рефрижераторные, контейнеры-цистерны и   другие   виды   контейнеров), имеющая стандартизированные   типоразмеры   и предназначенная для перевозок грузов водным, воздушным и наземными видами транспорта. Под типом контейнера понимается тип конструкции, допущенной к эксплуатации в соответствии со стандартами, разработанными Международной организацией по стандартизации (ИСО).</w:t>
      </w:r>
    </w:p>
    <w:p w:rsidR="00195FB9" w:rsidRDefault="00195FB9" w:rsidP="00195FB9">
      <w:pPr>
        <w:pStyle w:val="afb"/>
        <w:spacing w:after="0" w:line="256" w:lineRule="auto"/>
        <w:ind w:left="0" w:firstLine="426"/>
        <w:jc w:val="both"/>
        <w:rPr>
          <w:rFonts w:ascii="Times New Roman" w:hAnsi="Times New Roman" w:cs="Times New Roman"/>
          <w:b/>
          <w:sz w:val="24"/>
          <w:szCs w:val="24"/>
        </w:rPr>
      </w:pPr>
      <w:r>
        <w:rPr>
          <w:rFonts w:ascii="Times New Roman" w:hAnsi="Times New Roman" w:cs="Times New Roman"/>
          <w:sz w:val="24"/>
          <w:szCs w:val="24"/>
        </w:rPr>
        <w:t xml:space="preserve">В соответствии с настоящими Условиями, на страхование принимаются технически исправные контейнеры, а также, если это специально указано в договоре страхования, дополнительное оборудование и механизмы, установленные на нем (далее – Дополнительное оборудование) при условии, что тип конструкции и техническое состояние контейнеров на дату заключения договора страхования отвечает требованиям Международной конвенции по Безопасным контейнерам (Convention of Safety Containers Approval), Женева, 02.12.1972 г. </w:t>
      </w:r>
    </w:p>
    <w:p w:rsidR="00195FB9" w:rsidRDefault="00195FB9" w:rsidP="00195FB9">
      <w:pPr>
        <w:spacing w:after="0" w:line="256" w:lineRule="auto"/>
        <w:ind w:firstLine="426"/>
        <w:jc w:val="both"/>
        <w:rPr>
          <w:rFonts w:ascii="Times New Roman" w:hAnsi="Times New Roman" w:cs="Times New Roman"/>
          <w:sz w:val="24"/>
          <w:szCs w:val="24"/>
        </w:rPr>
      </w:pPr>
      <w:r>
        <w:rPr>
          <w:rFonts w:ascii="Times New Roman" w:hAnsi="Times New Roman" w:cs="Times New Roman"/>
          <w:sz w:val="24"/>
          <w:szCs w:val="24"/>
        </w:rPr>
        <w:t>Контейнеры, заявляемые на страхование, должны иметь четкое обозначение (написание) номера контейнера и другие его опознавательные знаки. Контейнеры, находящиеся в неисправном состоянии, на страхование не принимаются.</w:t>
      </w:r>
    </w:p>
    <w:p w:rsidR="00195FB9" w:rsidRDefault="00195FB9" w:rsidP="00195FB9">
      <w:pPr>
        <w:pStyle w:val="afb"/>
        <w:spacing w:after="0" w:line="256" w:lineRule="auto"/>
        <w:ind w:left="0" w:firstLine="357"/>
        <w:jc w:val="both"/>
        <w:rPr>
          <w:rFonts w:ascii="Times New Roman" w:hAnsi="Times New Roman" w:cs="Times New Roman"/>
          <w:b/>
          <w:sz w:val="24"/>
          <w:szCs w:val="24"/>
        </w:rPr>
      </w:pPr>
      <w:r>
        <w:rPr>
          <w:rFonts w:ascii="Times New Roman" w:hAnsi="Times New Roman" w:cs="Times New Roman"/>
          <w:sz w:val="24"/>
          <w:szCs w:val="24"/>
        </w:rPr>
        <w:t xml:space="preserve">В случае если на страхование принимается Дополнительное оборудование контейнера, это должно быть оговорено в договоре страхования. Все положения настоящих Дополнительных условий распространяются также на Дополнительное   оборудование контейнера, если   оно   застраховано   по   договору страхования. Если страхование дополнительного оборудования предусмотрено договором, оно считается застрахованным от тех же рисков, что и сам контейнер, на котором оно установлено. </w:t>
      </w:r>
    </w:p>
    <w:p w:rsidR="00195FB9" w:rsidRDefault="00195FB9" w:rsidP="00195FB9">
      <w:pPr>
        <w:spacing w:after="0" w:line="256" w:lineRule="auto"/>
        <w:contextualSpacing/>
        <w:jc w:val="both"/>
        <w:rPr>
          <w:rFonts w:ascii="Times New Roman" w:hAnsi="Times New Roman" w:cs="Times New Roman"/>
          <w:b/>
          <w:sz w:val="24"/>
          <w:szCs w:val="24"/>
        </w:rPr>
      </w:pPr>
    </w:p>
    <w:p w:rsidR="00195FB9" w:rsidRDefault="00195FB9" w:rsidP="00195FB9">
      <w:pPr>
        <w:spacing w:after="0" w:line="256" w:lineRule="auto"/>
        <w:contextualSpacing/>
        <w:jc w:val="both"/>
        <w:rPr>
          <w:rFonts w:ascii="Times New Roman" w:hAnsi="Times New Roman" w:cs="Times New Roman"/>
          <w:b/>
          <w:sz w:val="24"/>
          <w:szCs w:val="24"/>
        </w:rPr>
      </w:pPr>
    </w:p>
    <w:p w:rsidR="00195FB9" w:rsidRDefault="00195FB9" w:rsidP="00195FB9">
      <w:pPr>
        <w:pStyle w:val="Style12"/>
        <w:widowControl/>
        <w:spacing w:line="240" w:lineRule="auto"/>
        <w:ind w:right="-284" w:firstLine="0"/>
        <w:jc w:val="left"/>
        <w:rPr>
          <w:rFonts w:ascii="Times New Roman" w:hAnsi="Times New Roman"/>
          <w:b/>
        </w:rPr>
      </w:pPr>
      <w:r>
        <w:rPr>
          <w:rFonts w:ascii="Times New Roman" w:hAnsi="Times New Roman"/>
          <w:b/>
        </w:rPr>
        <w:lastRenderedPageBreak/>
        <w:t>К2. СТРАХОВЫЕ РИСКИ. СТРАХОВЫЕ СЛУЧАИ.</w:t>
      </w:r>
    </w:p>
    <w:p w:rsidR="00195FB9" w:rsidRDefault="00195FB9" w:rsidP="00195FB9">
      <w:pPr>
        <w:pStyle w:val="afb"/>
        <w:spacing w:after="0" w:line="256" w:lineRule="auto"/>
        <w:ind w:left="0"/>
        <w:jc w:val="both"/>
        <w:rPr>
          <w:rFonts w:ascii="Times New Roman" w:hAnsi="Times New Roman" w:cs="Times New Roman"/>
          <w:b/>
          <w:sz w:val="24"/>
          <w:szCs w:val="24"/>
        </w:rPr>
      </w:pPr>
    </w:p>
    <w:p w:rsidR="00195FB9" w:rsidRDefault="00195FB9" w:rsidP="00195FB9">
      <w:pPr>
        <w:pStyle w:val="afb"/>
        <w:spacing w:after="0" w:line="256" w:lineRule="auto"/>
        <w:ind w:left="0"/>
        <w:jc w:val="both"/>
        <w:rPr>
          <w:rFonts w:ascii="Times New Roman" w:hAnsi="Times New Roman" w:cs="Times New Roman"/>
          <w:sz w:val="24"/>
          <w:szCs w:val="24"/>
        </w:rPr>
      </w:pPr>
      <w:r>
        <w:rPr>
          <w:rFonts w:ascii="Times New Roman" w:hAnsi="Times New Roman" w:cs="Times New Roman"/>
          <w:sz w:val="24"/>
          <w:szCs w:val="24"/>
        </w:rPr>
        <w:t xml:space="preserve">Страхование контейнеров в соответствии с настоящими Дополнительными условиями может осуществляться на одном из нижеследующих условий: </w:t>
      </w:r>
    </w:p>
    <w:p w:rsidR="00195FB9" w:rsidRDefault="00195FB9" w:rsidP="00195FB9">
      <w:pPr>
        <w:pStyle w:val="afb"/>
        <w:spacing w:after="0" w:line="256" w:lineRule="auto"/>
        <w:ind w:left="0"/>
        <w:jc w:val="both"/>
        <w:rPr>
          <w:rFonts w:ascii="Times New Roman" w:hAnsi="Times New Roman" w:cs="Times New Roman"/>
          <w:sz w:val="24"/>
          <w:szCs w:val="24"/>
        </w:rPr>
      </w:pPr>
    </w:p>
    <w:p w:rsidR="00195FB9" w:rsidRDefault="00195FB9" w:rsidP="00195FB9">
      <w:pPr>
        <w:spacing w:after="0" w:line="256" w:lineRule="auto"/>
        <w:jc w:val="both"/>
        <w:rPr>
          <w:rFonts w:ascii="Times New Roman" w:hAnsi="Times New Roman" w:cs="Times New Roman"/>
          <w:b/>
          <w:sz w:val="24"/>
          <w:szCs w:val="24"/>
        </w:rPr>
      </w:pPr>
      <w:bookmarkStart w:id="10" w:name="_Hlk167447846"/>
      <w:r>
        <w:rPr>
          <w:rFonts w:ascii="Times New Roman" w:hAnsi="Times New Roman" w:cs="Times New Roman"/>
          <w:b/>
          <w:sz w:val="24"/>
          <w:szCs w:val="24"/>
        </w:rPr>
        <w:t xml:space="preserve">К2.1. </w:t>
      </w:r>
      <w:bookmarkEnd w:id="10"/>
      <w:r>
        <w:rPr>
          <w:rFonts w:ascii="Times New Roman" w:hAnsi="Times New Roman" w:cs="Times New Roman"/>
          <w:b/>
          <w:sz w:val="24"/>
          <w:szCs w:val="24"/>
        </w:rPr>
        <w:t>«</w:t>
      </w:r>
      <w:bookmarkStart w:id="11" w:name="_Hlk167447835"/>
      <w:r>
        <w:rPr>
          <w:rFonts w:ascii="Times New Roman" w:hAnsi="Times New Roman" w:cs="Times New Roman"/>
          <w:b/>
          <w:sz w:val="24"/>
          <w:szCs w:val="24"/>
        </w:rPr>
        <w:t>С ответственностью за все риски</w:t>
      </w:r>
      <w:bookmarkEnd w:id="11"/>
      <w:r>
        <w:rPr>
          <w:rFonts w:ascii="Times New Roman" w:hAnsi="Times New Roman" w:cs="Times New Roman"/>
          <w:b/>
          <w:sz w:val="24"/>
          <w:szCs w:val="24"/>
        </w:rPr>
        <w:t>».</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По Договору, заключенному на этом условии, страховыми случаями являются:</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а) утрата (гибель), или повреждение всего или части застрахованного контейнера, происшедшие по любой причине, кроме случаев, предусмотренных в п. К3 настоящих Дополнительных условий;</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б) возникновение непредвиденных расходов, необходимых и целесообразных расходов по уменьшению возможных убытков, включая расходы по спасанию контейнера, установлению размера убытков, если убытки возникли в результате страхового случая, предусмотренного договором страхования.</w:t>
      </w:r>
    </w:p>
    <w:p w:rsidR="00195FB9" w:rsidRDefault="00195FB9" w:rsidP="00195FB9">
      <w:pPr>
        <w:spacing w:after="0" w:line="256" w:lineRule="auto"/>
        <w:jc w:val="both"/>
        <w:rPr>
          <w:rFonts w:ascii="Times New Roman" w:hAnsi="Times New Roman" w:cs="Times New Roman"/>
          <w:sz w:val="24"/>
          <w:szCs w:val="24"/>
        </w:rPr>
      </w:pPr>
    </w:p>
    <w:p w:rsidR="00195FB9" w:rsidRDefault="00195FB9" w:rsidP="00195FB9">
      <w:pPr>
        <w:spacing w:after="0" w:line="256" w:lineRule="auto"/>
        <w:jc w:val="both"/>
        <w:rPr>
          <w:rFonts w:ascii="Times New Roman" w:hAnsi="Times New Roman" w:cs="Times New Roman"/>
          <w:b/>
          <w:sz w:val="24"/>
          <w:szCs w:val="24"/>
        </w:rPr>
      </w:pPr>
      <w:r>
        <w:rPr>
          <w:rFonts w:ascii="Times New Roman" w:hAnsi="Times New Roman" w:cs="Times New Roman"/>
          <w:b/>
          <w:sz w:val="24"/>
          <w:szCs w:val="24"/>
        </w:rPr>
        <w:t>К2.2. «Без ответственности за повреждения, кроме случаев крушения».</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К2.2.1. По Договору, заключенному на этом условии, страховыми случаями являются только перечисленные в данном пункте событи</w:t>
      </w:r>
      <w:r>
        <w:rPr>
          <w:rFonts w:ascii="Times New Roman" w:hAnsi="Times New Roman"/>
          <w:sz w:val="24"/>
        </w:rPr>
        <w:t>я:</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а) утрата (гибель) всего или части застрахованного контейнера в результате удара молнии, бури, вихря, урагана, шторма, извержения вулкана и других стихийных бедствий;</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б) утрата (гибель) или повреждение всего или части застрахованного контейнера в результате пожара, взрыва на перевозочном средстве, а также вследствие мер, принятых для спасания или тушения пожара;</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в) утрата (гибель) или повреждение всего или части застрахованного контейнера в результате крушения или столкновения судов, удара их о неподвижные или плавучие предметы, посадки судна на мель, повреждения судна льдом, провала мостов.</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г) утрата (гибель) или повреждение всего или части застрахованного контейнера в результате крушения или столкновения наземных перевозочных средств, их удара о подвижные или неподвижные предметы, дорожно-транспортного происшествия при перевозке контейнера автомобильным транспортным средством, схода с рельсов железнодорожных транспортных средств, провала мостов;</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д) утрата (гибель) или повреждение всего или части застрахованного контейнера в результате крушения, падения или столкновения самолетов (воздушных судов), других воздушных транспортных средств, их удара о подвижные или неподвижные предметы;</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е) утрата (гибель) застрахованного контейнера в результате пропажи морского/речного и/или воздушного судна, перевозившего контейнер, без вести;</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ж) утрата (гибель) всего застрахованного контейнера или части застрахованного контейнера при погрузке, укладке, перегрузке (перевалке), выгрузке застрахованного контейнера;</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з) возникновение непредвиденных необходимых и целесообразных расходов по уменьшению возможных убытков, включая расходы по спасанию и/или сохранению контейнера, установлению размера убытков, если убытки возникли в результате страхового случая, предусмотренного Договором;</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Не являются страховыми случаями события, предусмотренные в п. К3 настоящих Дополнительных Условий.</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Дополнительно по письменному соглашению сторон могут быть застрахованы риски утраты (гибели) контейнера, произошедшие в результате:</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 выбрасывания за борт и смытия волной контейнера;</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lastRenderedPageBreak/>
        <w:t>- всякого рода военных действий, а также маневров или иных военных мероприятий и их последствий, в результате гражданской войны, народных волнений всякого рода или забастовок;</w:t>
      </w:r>
    </w:p>
    <w:p w:rsidR="00195FB9" w:rsidRDefault="00195FB9" w:rsidP="00195FB9">
      <w:pPr>
        <w:tabs>
          <w:tab w:val="left" w:pos="284"/>
          <w:tab w:val="left" w:pos="709"/>
          <w:tab w:val="left" w:pos="851"/>
        </w:tabs>
        <w:spacing w:after="0" w:line="240" w:lineRule="auto"/>
        <w:jc w:val="both"/>
        <w:rPr>
          <w:rFonts w:ascii="Times New Roman" w:eastAsia="Times New Roman" w:hAnsi="Times New Roman" w:cs="Times New Roman"/>
          <w:color w:val="181818"/>
          <w:sz w:val="24"/>
          <w:szCs w:val="24"/>
          <w:lang w:eastAsia="ru-RU"/>
        </w:rPr>
      </w:pPr>
      <w:r>
        <w:rPr>
          <w:rFonts w:ascii="Times New Roman" w:hAnsi="Times New Roman" w:cs="Times New Roman"/>
          <w:sz w:val="24"/>
          <w:szCs w:val="24"/>
        </w:rPr>
        <w:t>- кражи и/или грабежа и/или разбоя</w:t>
      </w:r>
      <w:r>
        <w:rPr>
          <w:rFonts w:ascii="Times New Roman" w:eastAsia="Times New Roman" w:hAnsi="Times New Roman" w:cs="Times New Roman"/>
          <w:color w:val="181818"/>
          <w:sz w:val="24"/>
          <w:szCs w:val="24"/>
          <w:lang w:eastAsia="ru-RU"/>
        </w:rPr>
        <w:t xml:space="preserve"> и/или мошеннических действий третьих лиц.</w:t>
      </w:r>
    </w:p>
    <w:p w:rsidR="00195FB9" w:rsidRDefault="00195FB9" w:rsidP="00195FB9">
      <w:pPr>
        <w:spacing w:after="0" w:line="256" w:lineRule="auto"/>
        <w:ind w:firstLine="709"/>
        <w:jc w:val="both"/>
        <w:rPr>
          <w:rFonts w:ascii="Times New Roman" w:eastAsia="Times New Roman" w:hAnsi="Times New Roman" w:cs="Times New Roman"/>
          <w:color w:val="181818"/>
          <w:sz w:val="24"/>
          <w:szCs w:val="24"/>
          <w:highlight w:val="yellow"/>
          <w:lang w:eastAsia="ru-RU"/>
        </w:rPr>
      </w:pP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b/>
          <w:sz w:val="24"/>
          <w:szCs w:val="24"/>
        </w:rPr>
        <w:t>К2.3. «С ответственностью за риски конструктивной гибели и утраты»</w:t>
      </w:r>
      <w:r>
        <w:rPr>
          <w:rFonts w:ascii="Times New Roman" w:hAnsi="Times New Roman" w:cs="Times New Roman"/>
          <w:sz w:val="24"/>
          <w:szCs w:val="24"/>
        </w:rPr>
        <w:t xml:space="preserve">. </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К2.3.1. По Договору, заключенному на этом условии, страховыми случаями является конструктивная гибель и/или утрата контейнера, происшедшая по любой причине, носящей случайный характер. </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Под конструктивной гибелью  понимается повреждение застрахованного контейнера в  результате  страхового  случая,  сопровождающееся  утратой  потребительских свойств,  технических  характеристик,  исключающих  его  дальнейшее  использование  по  первоначальному назначению, а также когда расходы по его восстановлению до состояния, предшествовавшего страховому случаю, экономически нецелесообразны, так как превышают 80 (восемьдесят) процентов от его страховой суммы,  обусловленной договором страхования. Под утратой понимается хищение или пропажа без вести застрахованного контейнера, если при этом отсутствуют достоверные данные о его местонахождении в течение не менее 30 календарных дней начиная с даты уведомления Страхователя о пропаже контейнера.</w:t>
      </w:r>
    </w:p>
    <w:p w:rsidR="00195FB9" w:rsidRDefault="00195FB9" w:rsidP="00195FB9">
      <w:pPr>
        <w:spacing w:after="0" w:line="256" w:lineRule="auto"/>
        <w:ind w:firstLine="709"/>
        <w:jc w:val="both"/>
        <w:rPr>
          <w:rFonts w:ascii="Times New Roman" w:hAnsi="Times New Roman" w:cs="Times New Roman"/>
          <w:sz w:val="24"/>
          <w:szCs w:val="24"/>
        </w:rPr>
      </w:pPr>
      <w:bookmarkStart w:id="12" w:name="_Hlk61359768"/>
      <w:r>
        <w:rPr>
          <w:rFonts w:ascii="Times New Roman" w:hAnsi="Times New Roman" w:cs="Times New Roman"/>
          <w:sz w:val="24"/>
          <w:szCs w:val="24"/>
        </w:rPr>
        <w:t xml:space="preserve">Не являются страховыми случаями события, предусмотренные в п. К3 настоящих дополнительных условий. </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jc w:val="both"/>
        <w:rPr>
          <w:rFonts w:ascii="Times New Roman" w:hAnsi="Times New Roman" w:cs="Times New Roman"/>
          <w:b/>
          <w:sz w:val="24"/>
          <w:szCs w:val="24"/>
        </w:rPr>
      </w:pPr>
      <w:r>
        <w:rPr>
          <w:rFonts w:ascii="Times New Roman" w:hAnsi="Times New Roman" w:cs="Times New Roman"/>
          <w:b/>
          <w:sz w:val="24"/>
          <w:szCs w:val="24"/>
        </w:rPr>
        <w:t>К2.4.</w:t>
      </w:r>
      <w:r>
        <w:rPr>
          <w:rFonts w:ascii="Times New Roman" w:hAnsi="Times New Roman" w:cs="Times New Roman"/>
          <w:sz w:val="24"/>
          <w:szCs w:val="24"/>
        </w:rPr>
        <w:t xml:space="preserve"> </w:t>
      </w:r>
      <w:r>
        <w:rPr>
          <w:rFonts w:ascii="Times New Roman" w:hAnsi="Times New Roman" w:cs="Times New Roman"/>
          <w:b/>
          <w:sz w:val="24"/>
          <w:szCs w:val="24"/>
        </w:rPr>
        <w:t>«С ответственностью за поименованные риски во время непрерывного временного хранения застрахованного контейнера».</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К2.4.1. </w:t>
      </w:r>
      <w:r>
        <w:rPr>
          <w:rFonts w:ascii="Times New Roman" w:hAnsi="Times New Roman"/>
          <w:sz w:val="24"/>
        </w:rPr>
        <w:t xml:space="preserve">Если </w:t>
      </w:r>
      <w:r>
        <w:rPr>
          <w:rFonts w:ascii="Times New Roman" w:hAnsi="Times New Roman" w:cs="Times New Roman"/>
          <w:sz w:val="24"/>
          <w:szCs w:val="24"/>
        </w:rPr>
        <w:t>это прямо</w:t>
      </w:r>
      <w:r>
        <w:rPr>
          <w:rFonts w:ascii="Times New Roman" w:hAnsi="Times New Roman"/>
          <w:sz w:val="24"/>
        </w:rPr>
        <w:t xml:space="preserve"> предусмотрено Договором,</w:t>
      </w:r>
      <w:r>
        <w:rPr>
          <w:rFonts w:ascii="Times New Roman" w:hAnsi="Times New Roman" w:cs="Times New Roman"/>
          <w:sz w:val="24"/>
          <w:szCs w:val="24"/>
        </w:rPr>
        <w:t xml:space="preserve"> во время непрерывного временного хранения контейнера в пунктах отправления, назначения после выгрузки контейнера с транспортного средства, может осуществляться страхование от следующих страховых случаев: </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К2.4.1.1. утрата (гибель) или повреждение всего или части контейнера, произошедшие вследствие:</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а) стихийных бедствий (буря, ураган, землетрясение, наводнение, и другие стихийные бедствия);</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б) пожара, взрыва;</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в) противоправных действий третьих лиц (кража, грабеж, разбой, умышленное уничтожение или повреждение посредством поджога, подрыва, повреждения коммуникационных сетей склада);</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г) аварии (неисправности) водопроводной, отопительной или канализационной систем;</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д) падения на застрахованный контейнер пилотируемых летающих объектов или их обломков;</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К2.4.1.2. возникновение необходимых и целесообразных расходов по спасанию и сохранению контейнера, по установлению размера убытков, если сами убытки от утраты (гибели) или повреждения контейнера возмещаются по условиям страхования.</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Не являются страховыми случаями события, предусмотренные в п. К3 настоящих Дополнительных условий и Договоре.</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К2.4.2. Страхование контейнера на условиях «С ответственностью за поименованные риски во время непрерывного временного хранения застрахованного </w:t>
      </w:r>
      <w:r>
        <w:rPr>
          <w:rFonts w:ascii="Times New Roman" w:hAnsi="Times New Roman" w:cs="Times New Roman"/>
          <w:sz w:val="24"/>
          <w:szCs w:val="24"/>
        </w:rPr>
        <w:lastRenderedPageBreak/>
        <w:t xml:space="preserve">контейнера» возможно только в том случае, если по условиям Договора застрахован контейнер на время перевозки. </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К2.4.3. Во время непрерывного временного хранения в местах, предназначенных для временного хранения контейнеров (5склады, площадки и т.д.) в пунктах отправления и/или назначения, контейнер считается застрахованным только при условии, что это отдельно предусмотрено Договором страхования. </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К2.4.4. Во время непрерывного временного хранения контейнера в местах, предназначенных для временного хранения контейнеров в пунктах перегрузок (перевалок), контейнер считается застрахованным на условиях, аналогичных условиям страхования на период перевозки, если иное не предусмотрено Договором.  При этом продолжительность непрерывного временного хранения контейнера не должна превышать 30 календарных дней (если иной срок не предусмотрен Договором). Если период непрерывного временного хранения груза в пункте перегрузки (перевалки) превышает 3</w:t>
      </w:r>
      <w:r>
        <w:rPr>
          <w:rFonts w:ascii="Times New Roman" w:hAnsi="Times New Roman"/>
          <w:sz w:val="24"/>
        </w:rPr>
        <w:t>0 календарных дней и</w:t>
      </w:r>
      <w:r>
        <w:rPr>
          <w:rFonts w:ascii="Times New Roman" w:hAnsi="Times New Roman" w:cs="Times New Roman"/>
          <w:sz w:val="24"/>
          <w:szCs w:val="24"/>
        </w:rPr>
        <w:t xml:space="preserve"> дальнейшее страхование на время непрерывного временного хранения контейнера (сверх 30 календарных дней) не согласовано сторонами в письменной форме, то Страховщик не несет ответственности за (не являются страховыми случаями) убытки, происшедшие с контейнером в течение последующего непрерывного временного хранения (в период сверх 30 календарных дней).</w:t>
      </w:r>
    </w:p>
    <w:bookmarkEnd w:id="12"/>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b/>
          <w:sz w:val="24"/>
          <w:szCs w:val="24"/>
        </w:rPr>
        <w:t>К2.5.</w:t>
      </w:r>
      <w:r>
        <w:rPr>
          <w:rFonts w:ascii="Times New Roman" w:hAnsi="Times New Roman" w:cs="Times New Roman"/>
          <w:sz w:val="24"/>
          <w:szCs w:val="24"/>
        </w:rPr>
        <w:t xml:space="preserve"> В сочетании к любому из рисков, указанных в п.п. К2.1-К2.4. настоящих Дополнительных условий стороны вправе договориться о страховании риска непредвиденных расходов в соответствии с настоящими Дополнительными условиями.  </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rPr>
          <w:rFonts w:ascii="Times New Roman" w:eastAsia="Times New Roman" w:hAnsi="Times New Roman" w:cs="Times New Roman"/>
          <w:b/>
          <w:sz w:val="24"/>
          <w:szCs w:val="24"/>
          <w:lang w:eastAsia="ru-RU"/>
        </w:rPr>
      </w:pPr>
      <w:bookmarkStart w:id="13" w:name="_Hlk167448182"/>
      <w:r>
        <w:rPr>
          <w:rFonts w:ascii="Times New Roman" w:hAnsi="Times New Roman" w:cs="Times New Roman"/>
          <w:b/>
          <w:sz w:val="24"/>
          <w:szCs w:val="24"/>
        </w:rPr>
        <w:t>К3.</w:t>
      </w:r>
      <w:bookmarkEnd w:id="13"/>
      <w:r>
        <w:rPr>
          <w:rFonts w:ascii="Times New Roman" w:hAnsi="Times New Roman" w:cs="Times New Roman"/>
          <w:b/>
          <w:sz w:val="24"/>
          <w:szCs w:val="24"/>
        </w:rPr>
        <w:t xml:space="preserve"> </w:t>
      </w:r>
      <w:r>
        <w:rPr>
          <w:rFonts w:ascii="Times New Roman" w:eastAsia="Times New Roman" w:hAnsi="Times New Roman" w:cs="Times New Roman"/>
          <w:b/>
          <w:sz w:val="24"/>
          <w:szCs w:val="24"/>
          <w:lang w:eastAsia="ru-RU"/>
        </w:rPr>
        <w:t>ИСКЛЮЧЕНИЯ ИЗ СТРАХОВОГО ПОКРЫТИЯ.</w:t>
      </w:r>
    </w:p>
    <w:p w:rsidR="00195FB9" w:rsidRDefault="00195FB9" w:rsidP="00195FB9">
      <w:pPr>
        <w:spacing w:after="0" w:line="256" w:lineRule="auto"/>
        <w:rPr>
          <w:rFonts w:ascii="Times New Roman" w:eastAsia="Times New Roman" w:hAnsi="Times New Roman" w:cs="Times New Roman"/>
          <w:sz w:val="24"/>
          <w:szCs w:val="24"/>
          <w:lang w:eastAsia="ru-RU"/>
        </w:rPr>
      </w:pPr>
    </w:p>
    <w:p w:rsidR="00195FB9" w:rsidRDefault="00195FB9" w:rsidP="00195FB9">
      <w:pPr>
        <w:spacing w:after="0" w:line="256" w:lineRule="auto"/>
        <w:ind w:firstLine="357"/>
        <w:jc w:val="both"/>
        <w:rPr>
          <w:rFonts w:ascii="Times New Roman" w:hAnsi="Times New Roman" w:cs="Times New Roman"/>
          <w:sz w:val="24"/>
          <w:szCs w:val="24"/>
        </w:rPr>
      </w:pPr>
      <w:r>
        <w:rPr>
          <w:rFonts w:ascii="Times New Roman" w:hAnsi="Times New Roman" w:cs="Times New Roman"/>
          <w:sz w:val="24"/>
          <w:szCs w:val="24"/>
        </w:rPr>
        <w:t>К3.1 Не является страховым случаем по Договорам, заключенным в соответствии с настоящими Дополнительными условиями, и не подлежат возмещению убытки, вызванные:</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ржавлением, окислением, естественным износом контейнера, его узлов и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деталей;</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поломкой дополнительного оборудования, не связанной с повреждением в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результате крушения или столкновения судов, удара их о неподвижные или плавучие предметы, посадки судна на мель, повреждения судна льдом, провала мостов, подмочки забортной водой, крушения или столкновения наземных перевозочных средств, их удара о подвижные или неподвижные предметы, дорожно-транспортного происшествия при перевозке груза автомобильным транспортным средством, схода с рельсов железнодорожных транспортных средств, провала мостов;</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скрытыми конструктивными дефектами контейнера и/или некачественным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изготовлением контейнера;</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нарушением Страхователем (Выгодоприобретателем) установленных норм и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правил эксплуатации данного типа контейнеров;</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некачественно произведенным ремонтом или необходимостью исправления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некачественно произведенных ремонтных работ;</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зачисткой поверхности контейнера, окраской, дезинфекцией контейнера,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перегрузкой контейнера, а также других операций, проведение которых не является следствием страхового случая;</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транспортировкой контейнеров, за исключением расходов по транспортировке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поврежденного контейнера от места наступления страхового случая до места ремонта.</w:t>
      </w:r>
    </w:p>
    <w:p w:rsidR="00195FB9" w:rsidRDefault="00195FB9" w:rsidP="00195FB9">
      <w:pPr>
        <w:pStyle w:val="afb"/>
        <w:numPr>
          <w:ilvl w:val="1"/>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повреждением застрахованных контейнеров не в период их использования по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lastRenderedPageBreak/>
        <w:t>функциональному назначению (при перевозке в загруженном или порожнем состоянии), а также не в период их хранения и проведения погрузо-разгрузочных операций.</w:t>
      </w:r>
    </w:p>
    <w:p w:rsidR="00195FB9" w:rsidRDefault="00195FB9" w:rsidP="00195FB9">
      <w:pPr>
        <w:pStyle w:val="afb"/>
        <w:numPr>
          <w:ilvl w:val="1"/>
          <w:numId w:val="19"/>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всякого рода военными действиями, а также маневрами или иными военными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мероприятиями и их последствиями, боевыми учениями, повреждением или уничтожением минами, торпедами, бомбами и другими орудиями войны, пиратскими действиями, террористическими актами, диверсиями, а также </w:t>
      </w:r>
      <w:r>
        <w:rPr>
          <w:rFonts w:ascii="Times New Roman" w:eastAsia="Times New Roman" w:hAnsi="Times New Roman" w:cs="Times New Roman"/>
          <w:color w:val="000000" w:themeColor="text1"/>
          <w:sz w:val="24"/>
          <w:szCs w:val="24"/>
          <w:lang w:eastAsia="ru-RU"/>
        </w:rPr>
        <w:t xml:space="preserve">в результате </w:t>
      </w:r>
      <w:r>
        <w:rPr>
          <w:rFonts w:ascii="Times New Roman" w:eastAsia="Times New Roman" w:hAnsi="Times New Roman" w:cs="Times New Roman"/>
          <w:color w:val="181818"/>
          <w:sz w:val="24"/>
          <w:szCs w:val="24"/>
          <w:lang w:eastAsia="ru-RU"/>
        </w:rPr>
        <w:t>гражданской войны, народных волнений всякого рода или забастовок, изъятия, конфискации, реквизиции, национализации, ареста или уничтожения по распоряжению и/или требованию военных или гражданских властей;</w:t>
      </w:r>
    </w:p>
    <w:p w:rsidR="00195FB9" w:rsidRDefault="00195FB9" w:rsidP="00195FB9">
      <w:pPr>
        <w:pStyle w:val="afb"/>
        <w:numPr>
          <w:ilvl w:val="1"/>
          <w:numId w:val="19"/>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прямым или косвенным воздействием ядерного взрыва, радиации или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радиоактивного заражения, связанным с любым применением атомной энергии и использованием расщепляемых материалов;</w:t>
      </w:r>
    </w:p>
    <w:p w:rsidR="00195FB9" w:rsidRDefault="00195FB9" w:rsidP="00195FB9">
      <w:pPr>
        <w:pStyle w:val="afb"/>
        <w:numPr>
          <w:ilvl w:val="1"/>
          <w:numId w:val="19"/>
        </w:num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 xml:space="preserve">несоответствием габаритов и массы перевозимого контейнера пропускным </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181818"/>
          <w:sz w:val="24"/>
          <w:szCs w:val="24"/>
          <w:lang w:eastAsia="ru-RU"/>
        </w:rPr>
        <w:t xml:space="preserve">характеристикам элементов </w:t>
      </w:r>
      <w:r>
        <w:rPr>
          <w:rFonts w:ascii="Times New Roman" w:eastAsia="Times New Roman" w:hAnsi="Times New Roman" w:cs="Times New Roman"/>
          <w:color w:val="000000" w:themeColor="text1"/>
          <w:sz w:val="24"/>
          <w:szCs w:val="24"/>
          <w:lang w:eastAsia="ru-RU"/>
        </w:rPr>
        <w:t>инфраструктуры (эксплуатационно-технические характеристики дорог, мостов, причалов и т.д.);</w:t>
      </w:r>
    </w:p>
    <w:p w:rsidR="00195FB9" w:rsidRDefault="00195FB9" w:rsidP="00195FB9">
      <w:pPr>
        <w:pStyle w:val="afb"/>
        <w:numPr>
          <w:ilvl w:val="1"/>
          <w:numId w:val="19"/>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огнем, пожаром или взрывом, возникшим </w:t>
      </w:r>
      <w:r>
        <w:rPr>
          <w:rFonts w:ascii="Times New Roman" w:eastAsia="Times New Roman" w:hAnsi="Times New Roman" w:cs="Times New Roman"/>
          <w:color w:val="000000" w:themeColor="text1"/>
          <w:sz w:val="24"/>
          <w:szCs w:val="24"/>
          <w:lang w:eastAsia="ru-RU"/>
        </w:rPr>
        <w:t xml:space="preserve">в результате </w:t>
      </w:r>
      <w:r>
        <w:rPr>
          <w:rFonts w:ascii="Times New Roman" w:eastAsia="Times New Roman" w:hAnsi="Times New Roman" w:cs="Times New Roman"/>
          <w:color w:val="181818"/>
          <w:sz w:val="24"/>
          <w:szCs w:val="24"/>
          <w:lang w:eastAsia="ru-RU"/>
        </w:rPr>
        <w:t xml:space="preserve">погрузки в транспортное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средство, и/или помещения на склад временного хранения с ведома Страхователя или Выгодоприобретателя, или их представителей, но без ведома Страховщика, веществ и предметов, опасных в отношении взрыва или самовозгорания; </w:t>
      </w:r>
    </w:p>
    <w:p w:rsidR="00195FB9" w:rsidRDefault="00195FB9" w:rsidP="00195FB9">
      <w:pPr>
        <w:pStyle w:val="afb"/>
        <w:numPr>
          <w:ilvl w:val="1"/>
          <w:numId w:val="19"/>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замедлением в доставке контейнера, падением цен, штрафами за просрочку в </w:t>
      </w:r>
    </w:p>
    <w:p w:rsidR="00195FB9" w:rsidRDefault="00195FB9" w:rsidP="00195FB9">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доставке (возврате контейнера);</w:t>
      </w:r>
    </w:p>
    <w:p w:rsidR="00195FB9" w:rsidRDefault="00195FB9" w:rsidP="00195FB9">
      <w:pPr>
        <w:pStyle w:val="afb"/>
        <w:numPr>
          <w:ilvl w:val="1"/>
          <w:numId w:val="19"/>
        </w:num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181818"/>
          <w:sz w:val="24"/>
          <w:szCs w:val="24"/>
          <w:lang w:eastAsia="ru-RU"/>
        </w:rPr>
        <w:t xml:space="preserve">нарушениями в работе электронных/электрических схем, механическими </w:t>
      </w:r>
    </w:p>
    <w:p w:rsidR="00195FB9" w:rsidRDefault="00195FB9" w:rsidP="00195FB9">
      <w:p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181818"/>
          <w:sz w:val="24"/>
          <w:szCs w:val="24"/>
          <w:lang w:eastAsia="ru-RU"/>
        </w:rPr>
        <w:t xml:space="preserve">неполадками, если они не </w:t>
      </w:r>
      <w:r>
        <w:rPr>
          <w:rFonts w:ascii="Times New Roman" w:eastAsia="Times New Roman" w:hAnsi="Times New Roman" w:cs="Times New Roman"/>
          <w:color w:val="000000" w:themeColor="text1"/>
          <w:sz w:val="24"/>
          <w:szCs w:val="24"/>
          <w:lang w:eastAsia="ru-RU"/>
        </w:rPr>
        <w:t xml:space="preserve">явились следствием повреждений, причиненных контейнеру/дополнительному оборудованию вследствие страхового случая; </w:t>
      </w:r>
    </w:p>
    <w:p w:rsidR="00195FB9" w:rsidRDefault="00195FB9" w:rsidP="00195FB9">
      <w:pPr>
        <w:pStyle w:val="afb"/>
        <w:numPr>
          <w:ilvl w:val="1"/>
          <w:numId w:val="19"/>
        </w:num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000000" w:themeColor="text1"/>
          <w:sz w:val="24"/>
          <w:szCs w:val="24"/>
          <w:lang w:eastAsia="ru-RU"/>
        </w:rPr>
        <w:t xml:space="preserve">использованием и/или применением   для нанесения ущерба любого компьютера, </w:t>
      </w:r>
    </w:p>
    <w:p w:rsidR="00195FB9" w:rsidRDefault="00195FB9" w:rsidP="00195FB9">
      <w:p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000000" w:themeColor="text1"/>
          <w:sz w:val="24"/>
          <w:szCs w:val="24"/>
          <w:lang w:eastAsia="ru-RU"/>
        </w:rPr>
        <w:t>компьютерной системы, компьютерного программного обеспечения, компьютерного вируса или процесса, или любой другой электронной системы;</w:t>
      </w:r>
    </w:p>
    <w:p w:rsidR="00195FB9" w:rsidRDefault="00195FB9" w:rsidP="00195FB9">
      <w:pPr>
        <w:pStyle w:val="afb"/>
        <w:numPr>
          <w:ilvl w:val="1"/>
          <w:numId w:val="19"/>
        </w:numPr>
        <w:spacing w:after="0" w:line="240" w:lineRule="auto"/>
        <w:jc w:val="both"/>
        <w:rPr>
          <w:rFonts w:ascii="Times New Roman" w:hAnsi="Times New Roman" w:cs="Times New Roman"/>
          <w:sz w:val="24"/>
          <w:szCs w:val="24"/>
        </w:rPr>
      </w:pPr>
      <w:r>
        <w:rPr>
          <w:rFonts w:ascii="Times New Roman" w:eastAsia="Times New Roman" w:hAnsi="Times New Roman" w:cs="Times New Roman"/>
          <w:color w:val="181818"/>
          <w:sz w:val="24"/>
          <w:szCs w:val="24"/>
          <w:lang w:eastAsia="ru-RU"/>
        </w:rPr>
        <w:t>повреждением груза, перевозимого в застрахованном контейнере;</w:t>
      </w:r>
    </w:p>
    <w:p w:rsidR="00195FB9" w:rsidRDefault="00195FB9" w:rsidP="00195FB9">
      <w:pPr>
        <w:pStyle w:val="afb"/>
        <w:numPr>
          <w:ilvl w:val="1"/>
          <w:numId w:val="19"/>
        </w:num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любые убытки, ущерб, ответственность, претензии, затраты или расходы </w:t>
      </w:r>
    </w:p>
    <w:p w:rsidR="00195FB9" w:rsidRDefault="00195FB9" w:rsidP="00195FB9">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любого характера, вызванные или связанные с инфекционным заболеванием или угрозой (фактической или предполагаемой) инфекционного заболевания; </w:t>
      </w:r>
    </w:p>
    <w:p w:rsidR="00195FB9" w:rsidRDefault="00195FB9" w:rsidP="00195FB9">
      <w:pPr>
        <w:pStyle w:val="afb"/>
        <w:numPr>
          <w:ilvl w:val="1"/>
          <w:numId w:val="19"/>
        </w:num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не возмещаются (не являются страховым случаем) также любые убытки и расходы в отношении контейнеров, </w:t>
      </w:r>
    </w:p>
    <w:p w:rsidR="00195FB9" w:rsidRDefault="00195FB9" w:rsidP="00195FB9">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которые:</w:t>
      </w:r>
    </w:p>
    <w:p w:rsidR="00195FB9" w:rsidRDefault="00195FB9" w:rsidP="00195FB9">
      <w:pPr>
        <w:pStyle w:val="afb"/>
        <w:shd w:val="clear" w:color="auto" w:fill="FFFFFF"/>
        <w:autoSpaceDE w:val="0"/>
        <w:autoSpaceDN w:val="0"/>
        <w:spacing w:after="0" w:line="240" w:lineRule="auto"/>
        <w:ind w:left="127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были переданы Страхователем в аренду третьему лицу на время нахождения контейнеров в аренде);</w:t>
      </w:r>
    </w:p>
    <w:p w:rsidR="00195FB9" w:rsidRDefault="00195FB9" w:rsidP="00195FB9">
      <w:pPr>
        <w:pStyle w:val="afb"/>
        <w:shd w:val="clear" w:color="auto" w:fill="FFFFFF"/>
        <w:autoSpaceDE w:val="0"/>
        <w:autoSpaceDN w:val="0"/>
        <w:spacing w:after="0" w:line="240" w:lineRule="auto"/>
        <w:ind w:left="127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были переданы Страхователем во владение или пользование третьему лицу путем, отличным от аренды.</w:t>
      </w:r>
    </w:p>
    <w:p w:rsidR="00195FB9" w:rsidRDefault="00195FB9" w:rsidP="00195FB9">
      <w:pPr>
        <w:pStyle w:val="afb"/>
        <w:shd w:val="clear" w:color="auto" w:fill="FFFFFF"/>
        <w:autoSpaceDE w:val="0"/>
        <w:autoSpaceDN w:val="0"/>
        <w:spacing w:after="0" w:line="240" w:lineRule="auto"/>
        <w:ind w:left="127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вызваны кражей и/или пропажей конструктивно незакрепленных частей контейнера/дополнительного оборудования;</w:t>
      </w:r>
    </w:p>
    <w:p w:rsidR="00195FB9" w:rsidRDefault="00195FB9" w:rsidP="00195FB9">
      <w:pPr>
        <w:pStyle w:val="afb"/>
        <w:shd w:val="clear" w:color="auto" w:fill="FFFFFF"/>
        <w:autoSpaceDE w:val="0"/>
        <w:autoSpaceDN w:val="0"/>
        <w:spacing w:after="0" w:line="240" w:lineRule="auto"/>
        <w:ind w:left="1276"/>
        <w:jc w:val="both"/>
        <w:rPr>
          <w:rFonts w:ascii="Times New Roman" w:eastAsia="Times New Roman" w:hAnsi="Times New Roman" w:cs="Times New Roman"/>
          <w:color w:val="000000" w:themeColor="text1"/>
          <w:sz w:val="24"/>
          <w:szCs w:val="24"/>
          <w:lang w:eastAsia="ru-RU"/>
        </w:rPr>
      </w:pPr>
      <w:r>
        <w:rPr>
          <w:rFonts w:ascii="Arial" w:hAnsi="Arial" w:cs="Arial"/>
          <w:sz w:val="20"/>
          <w:szCs w:val="20"/>
        </w:rPr>
        <w:t xml:space="preserve">- вызваны </w:t>
      </w:r>
      <w:r>
        <w:rPr>
          <w:rFonts w:ascii="Times New Roman" w:eastAsia="Times New Roman" w:hAnsi="Times New Roman" w:cs="Times New Roman"/>
          <w:color w:val="000000" w:themeColor="text1"/>
          <w:sz w:val="24"/>
          <w:szCs w:val="24"/>
          <w:lang w:eastAsia="ru-RU"/>
        </w:rPr>
        <w:t xml:space="preserve">преднамеренными действиями или грубой неосторожностью Страхователя или его сотрудников, в том числе нарушением установленных норм и правил эксплуатации данного типа контейнеров; </w:t>
      </w:r>
    </w:p>
    <w:p w:rsidR="00195FB9" w:rsidRDefault="00195FB9" w:rsidP="00195FB9">
      <w:pPr>
        <w:pStyle w:val="afb"/>
        <w:shd w:val="clear" w:color="auto" w:fill="FFFFFF"/>
        <w:autoSpaceDE w:val="0"/>
        <w:autoSpaceDN w:val="0"/>
        <w:spacing w:after="0" w:line="240" w:lineRule="auto"/>
        <w:ind w:left="1276"/>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вызваны претензиями третьих лиц к Страхователю как владельцу и/или арендатору/пользователю контейнера, если в договоре страхования не предусмотрено иное.</w:t>
      </w:r>
    </w:p>
    <w:p w:rsidR="00195FB9" w:rsidRDefault="00195FB9" w:rsidP="00195FB9">
      <w:pPr>
        <w:pStyle w:val="afb"/>
        <w:numPr>
          <w:ilvl w:val="0"/>
          <w:numId w:val="19"/>
        </w:numPr>
        <w:spacing w:after="0" w:line="240" w:lineRule="auto"/>
        <w:ind w:right="113"/>
        <w:jc w:val="both"/>
        <w:outlineLvl w:val="1"/>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Страховщик не вправе отказать в страховой выплате по основаниям, не предусмотренным Федеральным Законом или договором страхования.</w:t>
      </w:r>
    </w:p>
    <w:p w:rsidR="00195FB9" w:rsidRDefault="00195FB9" w:rsidP="00195FB9">
      <w:pPr>
        <w:pStyle w:val="afb"/>
        <w:spacing w:after="0" w:line="240" w:lineRule="auto"/>
        <w:ind w:left="1298"/>
        <w:jc w:val="both"/>
        <w:rPr>
          <w:rFonts w:ascii="Times New Roman" w:hAnsi="Times New Roman" w:cs="Times New Roman"/>
          <w:sz w:val="24"/>
          <w:szCs w:val="24"/>
        </w:rPr>
      </w:pPr>
    </w:p>
    <w:p w:rsidR="00195FB9" w:rsidRDefault="00195FB9" w:rsidP="00195FB9">
      <w:pPr>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lastRenderedPageBreak/>
        <w:t>К3.2 По Договорам, заключенным на условиях пп. К2.1-К2.4 настоящих Дополнительных условий, дополнительно могут быть застрахованы риски утраты (гибели), повреждения контейнеров, произошедшие в результате событий, указанных в п. К3.1 пар. К3 настоящих Дополнительных условий.</w:t>
      </w:r>
    </w:p>
    <w:p w:rsidR="00195FB9" w:rsidRDefault="00195FB9" w:rsidP="00195FB9">
      <w:pPr>
        <w:spacing w:after="0" w:line="240" w:lineRule="auto"/>
        <w:ind w:left="-142"/>
        <w:jc w:val="both"/>
        <w:rPr>
          <w:rFonts w:ascii="Times New Roman" w:hAnsi="Times New Roman" w:cs="Times New Roman"/>
          <w:b/>
          <w:sz w:val="24"/>
          <w:szCs w:val="24"/>
        </w:rPr>
      </w:pPr>
      <w:r>
        <w:rPr>
          <w:rFonts w:ascii="Times New Roman" w:hAnsi="Times New Roman" w:cs="Times New Roman"/>
          <w:sz w:val="24"/>
          <w:szCs w:val="24"/>
        </w:rPr>
        <w:t xml:space="preserve"> </w:t>
      </w:r>
    </w:p>
    <w:p w:rsidR="00195FB9" w:rsidRDefault="00195FB9" w:rsidP="00195FB9">
      <w:pPr>
        <w:spacing w:after="0" w:line="240" w:lineRule="auto"/>
        <w:ind w:left="-142"/>
        <w:rPr>
          <w:rFonts w:ascii="Times New Roman" w:hAnsi="Times New Roman" w:cs="Times New Roman"/>
          <w:b/>
          <w:sz w:val="24"/>
          <w:szCs w:val="24"/>
        </w:rPr>
      </w:pPr>
      <w:r>
        <w:rPr>
          <w:rFonts w:ascii="Times New Roman" w:hAnsi="Times New Roman" w:cs="Times New Roman"/>
          <w:b/>
          <w:sz w:val="24"/>
          <w:szCs w:val="24"/>
        </w:rPr>
        <w:t>К4. ПЕРИОД СТРАХОВАНИЯ (ПЕРИОД ОТВЕТСТВЕННОСТИ СТРАХОВЩИКА)</w:t>
      </w:r>
    </w:p>
    <w:p w:rsidR="00195FB9" w:rsidRDefault="00195FB9" w:rsidP="00195FB9">
      <w:pPr>
        <w:spacing w:after="0" w:line="240" w:lineRule="auto"/>
        <w:ind w:left="-142"/>
        <w:rPr>
          <w:rFonts w:ascii="Times New Roman" w:hAnsi="Times New Roman" w:cs="Times New Roman"/>
          <w:b/>
          <w:sz w:val="24"/>
          <w:szCs w:val="24"/>
        </w:rPr>
      </w:pP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При оплате страховой премии в порядке и сроки, установленные Договором страхования, период страхования (период ответственности Страховщика) по Договору начинается, если иное не предусмотрено Договором, с момента документально оформленной передачи контейнера для перевозки,</w:t>
      </w:r>
      <w:r>
        <w:rPr>
          <w:rFonts w:ascii="Times New Roman" w:eastAsia="Times New Roman" w:hAnsi="Times New Roman" w:cs="Times New Roman"/>
          <w:color w:val="181818"/>
          <w:sz w:val="24"/>
          <w:szCs w:val="24"/>
          <w:lang w:eastAsia="ru-RU"/>
        </w:rPr>
        <w:t xml:space="preserve"> действует в течение всей перевозки, включая перегрузки (перевалки), если они предусмотрены Договором, а также временное непрерывное хранение контейнеров в местах, предназначенных для временного хранения контейнеров </w:t>
      </w:r>
      <w:r>
        <w:rPr>
          <w:rFonts w:ascii="Times New Roman" w:eastAsia="Times New Roman" w:hAnsi="Times New Roman" w:cs="Times New Roman"/>
          <w:i/>
          <w:color w:val="181818"/>
          <w:sz w:val="24"/>
          <w:szCs w:val="24"/>
          <w:lang w:eastAsia="ru-RU"/>
        </w:rPr>
        <w:t>в пунктах перегрузок и перевалок</w:t>
      </w:r>
      <w:r>
        <w:rPr>
          <w:rFonts w:ascii="Times New Roman" w:eastAsia="Times New Roman" w:hAnsi="Times New Roman" w:cs="Times New Roman"/>
          <w:color w:val="181818"/>
          <w:sz w:val="24"/>
          <w:szCs w:val="24"/>
          <w:lang w:eastAsia="ru-RU"/>
        </w:rPr>
        <w:t xml:space="preserve"> в течение не более </w:t>
      </w:r>
      <w:r>
        <w:rPr>
          <w:rFonts w:ascii="Times New Roman" w:eastAsia="Times New Roman" w:hAnsi="Times New Roman" w:cs="Times New Roman"/>
          <w:color w:val="000000" w:themeColor="text1"/>
          <w:sz w:val="24"/>
          <w:szCs w:val="24"/>
          <w:lang w:eastAsia="ru-RU"/>
        </w:rPr>
        <w:t>30</w:t>
      </w:r>
      <w:r>
        <w:rPr>
          <w:rFonts w:ascii="Times New Roman" w:eastAsia="Times New Roman" w:hAnsi="Times New Roman" w:cs="Times New Roman"/>
          <w:b/>
          <w:i/>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к</w:t>
      </w:r>
      <w:r>
        <w:rPr>
          <w:rFonts w:ascii="Times New Roman" w:eastAsia="Times New Roman" w:hAnsi="Times New Roman" w:cs="Times New Roman"/>
          <w:color w:val="181818"/>
          <w:sz w:val="24"/>
          <w:szCs w:val="24"/>
          <w:lang w:eastAsia="ru-RU"/>
        </w:rPr>
        <w:t>алендарных дней, если временное непрерывное хранение контейнера предусмотрено Договором, и заканчивается в момент документально оформленного возврата контейнера.</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 соглашению сторон и за дополнительную плату в период страхования (период ответственности Страховщика) может быть включено временное непрерывное хранение контейнеров </w:t>
      </w:r>
      <w:r>
        <w:rPr>
          <w:rFonts w:ascii="Times New Roman" w:hAnsi="Times New Roman" w:cs="Times New Roman"/>
          <w:i/>
          <w:sz w:val="24"/>
          <w:szCs w:val="24"/>
        </w:rPr>
        <w:t>в пунктах отправления и назначения</w:t>
      </w:r>
      <w:r>
        <w:rPr>
          <w:rFonts w:ascii="Times New Roman" w:hAnsi="Times New Roman" w:cs="Times New Roman"/>
          <w:sz w:val="24"/>
          <w:szCs w:val="24"/>
        </w:rPr>
        <w:t xml:space="preserve"> в местах, предназначенных для временного хранения контейнеров (склады, площадки и т. д) в период не более 30 календарных дней или иной срок, указанный в Договоре.</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rPr>
          <w:rFonts w:ascii="Times New Roman" w:hAnsi="Times New Roman" w:cs="Times New Roman"/>
          <w:b/>
          <w:sz w:val="24"/>
          <w:szCs w:val="24"/>
        </w:rPr>
      </w:pPr>
      <w:r>
        <w:rPr>
          <w:rFonts w:ascii="Times New Roman" w:hAnsi="Times New Roman" w:cs="Times New Roman"/>
          <w:b/>
          <w:sz w:val="24"/>
          <w:szCs w:val="24"/>
        </w:rPr>
        <w:t>К5. ОБЯЗАННОСТИ СТРАХОВАТЕЛЯ:</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Страхователь (Выгодоприобретатель) обязан в дополнение к § 8 Правил страхования грузов:</w:t>
      </w: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hAnsi="Times New Roman" w:cs="Times New Roman"/>
          <w:sz w:val="24"/>
          <w:szCs w:val="24"/>
        </w:rPr>
        <w:t>К5.1. выполнять требования, возлагаемые на него нормативно-правовыми актами, регулирующими правила эксплуатации контейнеров;</w:t>
      </w: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hAnsi="Times New Roman" w:cs="Times New Roman"/>
          <w:sz w:val="24"/>
          <w:szCs w:val="24"/>
        </w:rPr>
        <w:t>К5.2.при приёме/передаче контейнеров для (по окончании) перевозки, произвести их осмотр и, при наличии выявленных во время осмотра повреждений, дефектов и прочих недостатков, сделать соответствующие отметки в транспортных документах (CMR, ТТН, грузовая железнодорожная накладная и т.д.), составить совместно с представителем владельца контейнера (перевозчиком) акт, в котором описываются характер повреждений;</w:t>
      </w: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hAnsi="Times New Roman" w:cs="Times New Roman"/>
          <w:sz w:val="24"/>
          <w:szCs w:val="24"/>
        </w:rPr>
        <w:t>К5.3. не передавать контейнер третьим лицам за исключением транспортной организации, непосредственно осуществляющей его перевозку по соответствующему договору.</w:t>
      </w:r>
    </w:p>
    <w:p w:rsidR="00195FB9" w:rsidRDefault="00195FB9" w:rsidP="00195FB9">
      <w:pPr>
        <w:spacing w:after="0" w:line="256" w:lineRule="auto"/>
        <w:jc w:val="both"/>
        <w:rPr>
          <w:rFonts w:ascii="Times New Roman" w:hAnsi="Times New Roman" w:cs="Times New Roman"/>
          <w:sz w:val="24"/>
          <w:szCs w:val="24"/>
        </w:rPr>
      </w:pP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В дополнение к § 9 Правил страхования грузов при наступлении события, обладающего признаками страхового случая, если договором страхования не предусмотрено иное, Страхователь обязан:</w:t>
      </w:r>
    </w:p>
    <w:p w:rsidR="00195FB9" w:rsidRDefault="00195FB9" w:rsidP="00195FB9">
      <w:pPr>
        <w:pStyle w:val="afb"/>
        <w:numPr>
          <w:ilvl w:val="0"/>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отправить поврежденный контейнер в согласованную в договоре страхования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или на основании отдельного письменного подтверждения (направления на ремонт) Страховщика ремонтную организацию или предоставить его представителю Страховщика для осмотра и согласования дальнейших действий по ремонту;</w:t>
      </w:r>
    </w:p>
    <w:p w:rsidR="00195FB9" w:rsidRDefault="00195FB9" w:rsidP="00195FB9">
      <w:pPr>
        <w:pStyle w:val="afb"/>
        <w:numPr>
          <w:ilvl w:val="0"/>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передать Страховщику для согласования смету восстановительного ремонта,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подготовленную независимой экспертной или ремонтной организацией;</w:t>
      </w:r>
    </w:p>
    <w:p w:rsidR="00195FB9" w:rsidRDefault="00195FB9" w:rsidP="00195FB9">
      <w:pPr>
        <w:pStyle w:val="afb"/>
        <w:numPr>
          <w:ilvl w:val="0"/>
          <w:numId w:val="19"/>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представить Страховщику счет ремонтной организации, чеки, квитанции и другие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документы, подтверждающие расходы на детали, материалы, работы, связанные с ремонтом в результате страхового случая.</w:t>
      </w:r>
    </w:p>
    <w:p w:rsidR="00195FB9" w:rsidRDefault="00195FB9" w:rsidP="00195FB9">
      <w:pPr>
        <w:spacing w:after="0" w:line="256" w:lineRule="auto"/>
        <w:contextualSpacing/>
        <w:jc w:val="both"/>
        <w:rPr>
          <w:rFonts w:ascii="Times New Roman" w:hAnsi="Times New Roman" w:cs="Times New Roman"/>
          <w:sz w:val="24"/>
          <w:szCs w:val="24"/>
        </w:rPr>
      </w:pPr>
    </w:p>
    <w:p w:rsidR="00195FB9" w:rsidRDefault="00195FB9" w:rsidP="00195FB9">
      <w:pPr>
        <w:spacing w:after="0" w:line="256" w:lineRule="auto"/>
        <w:contextualSpacing/>
        <w:rPr>
          <w:rFonts w:ascii="Times New Roman" w:hAnsi="Times New Roman" w:cs="Times New Roman"/>
          <w:b/>
          <w:sz w:val="24"/>
          <w:szCs w:val="24"/>
        </w:rPr>
      </w:pPr>
      <w:r>
        <w:rPr>
          <w:rFonts w:ascii="Times New Roman" w:hAnsi="Times New Roman"/>
          <w:b/>
        </w:rPr>
        <w:t>К6. ПОРЯДОК ОПРЕДЕЛЕНИЯ РАЗМЕРА СТРАХОВОГО ВОЗМЕЩЕНИЯ.</w:t>
      </w:r>
    </w:p>
    <w:p w:rsidR="00195FB9" w:rsidRDefault="00195FB9" w:rsidP="00195FB9">
      <w:pPr>
        <w:spacing w:after="0" w:line="256" w:lineRule="auto"/>
        <w:contextualSpacing/>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lastRenderedPageBreak/>
        <w:t xml:space="preserve"> </w:t>
      </w:r>
      <w:r>
        <w:rPr>
          <w:rFonts w:ascii="Times New Roman" w:hAnsi="Times New Roman" w:cs="Times New Roman"/>
          <w:sz w:val="24"/>
          <w:szCs w:val="24"/>
        </w:rPr>
        <w:t xml:space="preserve">Определение размера ущерба и выплата страхового возмещения осуществляется в порядке, предусмотренном § 10 </w:t>
      </w:r>
      <w:r>
        <w:rPr>
          <w:rFonts w:ascii="Times New Roman" w:eastAsia="Times New Roman" w:hAnsi="Times New Roman" w:cs="Times New Roman"/>
          <w:sz w:val="24"/>
          <w:szCs w:val="24"/>
          <w:lang w:eastAsia="ru-RU"/>
        </w:rPr>
        <w:t xml:space="preserve">Правил страхования грузов, с учетом следующих особенностей: </w:t>
      </w: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К6.1. </w:t>
      </w:r>
      <w:r>
        <w:rPr>
          <w:rFonts w:ascii="Times New Roman" w:hAnsi="Times New Roman" w:cs="Times New Roman"/>
          <w:sz w:val="24"/>
          <w:szCs w:val="24"/>
        </w:rPr>
        <w:t>При повреждении контейнера, не приведшего к его конструктивной гибели, размер ущерба определяется следующим образом:</w:t>
      </w: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hAnsi="Times New Roman" w:cs="Times New Roman"/>
          <w:sz w:val="24"/>
          <w:szCs w:val="24"/>
        </w:rPr>
        <w:t>К6.2. страховое возмещение выплачивается в размере стоимости восстановительного ремонта, но не более Страховой суммы (лимита ответственности);</w:t>
      </w:r>
    </w:p>
    <w:p w:rsidR="00195FB9" w:rsidRDefault="00195FB9" w:rsidP="00195FB9">
      <w:pPr>
        <w:pStyle w:val="afb"/>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К6.3. Размер ущерба определяется Страховщиком на основании:</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-сметы восстановительного ремонта, предоставленной ремонтной организацией, согласованной в договоре, документов по факту ремонта;</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-экспертного заключения (калькуляции), составленного независимой экспертной организацией;</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К6.4.</w:t>
      </w:r>
      <w:r>
        <w:t xml:space="preserve"> </w:t>
      </w:r>
      <w:r>
        <w:rPr>
          <w:rFonts w:ascii="Times New Roman" w:hAnsi="Times New Roman" w:cs="Times New Roman"/>
          <w:sz w:val="24"/>
          <w:szCs w:val="24"/>
        </w:rPr>
        <w:t>договором страхования должно быть определено, кто (Страховщик, Страхователь, или Выгодоприобретатель) осуществляет выбор организации для проведения ремонтных (восстановительных) работ, установлен порядок определения места и срока осуществления ремонтных (восстановительных) работ, если иное не установлено законом.</w:t>
      </w:r>
      <w:r>
        <w:rPr>
          <w:rFonts w:ascii="Times New Roman" w:eastAsia="Times New Roman" w:hAnsi="Times New Roman" w:cs="Times New Roman"/>
          <w:sz w:val="24"/>
          <w:szCs w:val="24"/>
          <w:lang w:eastAsia="ru-RU"/>
        </w:rPr>
        <w:t xml:space="preserve"> </w:t>
      </w:r>
      <w:r>
        <w:rPr>
          <w:rFonts w:ascii="Times New Roman" w:hAnsi="Times New Roman" w:cs="Times New Roman"/>
          <w:sz w:val="24"/>
          <w:szCs w:val="24"/>
        </w:rPr>
        <w:t xml:space="preserve">Если иное прямо не предусмотрено договором страхования, выбор ремонтной (иной) организации осуществляется Страхователем\Выгодоприобретателем по письменному согласованию со Страховщиком. Оплата стоимости восстановительного ремонта производится непосредственно на счет организации, производившей восстановительный ремонт (оказавшей услуги) или на счет Страхователя/Выгодоприобретателя при подтверждении факта оплаты данных услуг.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К6.5. Во всех случаях в размер ущерба включаются ремонтные работы по устранению только тех повреждений, которые явились результатом страхового случая. </w:t>
      </w: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При осуществлении восстановительного ремонта объём проведенных работ должен позволить получить Страхователю (Выгодоприобретателю) сертификат соответствия на контейнер после прохождения соответствующего освидетельствования.</w:t>
      </w: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hAnsi="Times New Roman" w:cs="Times New Roman"/>
          <w:sz w:val="24"/>
          <w:szCs w:val="24"/>
        </w:rPr>
        <w:t>К6.6.</w:t>
      </w:r>
      <w:r>
        <w:t xml:space="preserve"> </w:t>
      </w:r>
      <w:r>
        <w:rPr>
          <w:rFonts w:ascii="Times New Roman" w:hAnsi="Times New Roman" w:cs="Times New Roman"/>
          <w:sz w:val="24"/>
          <w:szCs w:val="24"/>
        </w:rPr>
        <w:t xml:space="preserve">При утрате или конструктивной гибели застрахованного контейнера размер ущерба определяется исходя из стоимости контейнера, указанной в  гражданско-правовом договоре, на основе которого контейнер передан Страхователю во владение, или его действительной стоимости на дату страхового случая, но не более страховой суммы. Действительная стоимость определяется на основании экспертного заключения. </w:t>
      </w:r>
    </w:p>
    <w:p w:rsidR="00195FB9" w:rsidRDefault="00195FB9" w:rsidP="00195FB9">
      <w:pPr>
        <w:spacing w:after="0" w:line="256" w:lineRule="auto"/>
        <w:ind w:firstLine="709"/>
        <w:jc w:val="both"/>
        <w:rPr>
          <w:rFonts w:ascii="Times New Roman" w:hAnsi="Times New Roman" w:cs="Times New Roman"/>
          <w:sz w:val="24"/>
          <w:szCs w:val="24"/>
        </w:rPr>
      </w:pPr>
      <w:r>
        <w:rPr>
          <w:rFonts w:ascii="Times New Roman" w:hAnsi="Times New Roman" w:cs="Times New Roman"/>
          <w:sz w:val="24"/>
          <w:szCs w:val="24"/>
        </w:rPr>
        <w:t>В случае, если остатки контейнера страхователь (выгодоприобретатель) оставляет в своем распоряжении, страховое возмещение выплачивается в размере страховой суммы по данному контейнеру за вычетом стоимости годных остатков.</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spacing w:after="0" w:line="256" w:lineRule="auto"/>
        <w:jc w:val="both"/>
        <w:rPr>
          <w:rFonts w:ascii="Times New Roman" w:hAnsi="Times New Roman" w:cs="Times New Roman"/>
          <w:sz w:val="24"/>
          <w:szCs w:val="24"/>
        </w:rPr>
      </w:pPr>
      <w:r>
        <w:rPr>
          <w:rFonts w:ascii="Times New Roman" w:hAnsi="Times New Roman" w:cs="Times New Roman"/>
          <w:sz w:val="24"/>
          <w:szCs w:val="24"/>
        </w:rPr>
        <w:t xml:space="preserve">К6.7. При страховании риска непредвиденных расходов в соответствии с настоящими Дополнительными условиями, размер страхового возмещения определяется на основании документов, подтверждающих факт и размер таких расходов (чеков, квитанций, смет, договора хранения, перевозки т.п.). </w:t>
      </w:r>
    </w:p>
    <w:p w:rsidR="00195FB9" w:rsidRDefault="00195FB9" w:rsidP="00195FB9">
      <w:pPr>
        <w:spacing w:after="0" w:line="256" w:lineRule="auto"/>
        <w:ind w:firstLine="709"/>
        <w:jc w:val="both"/>
        <w:rPr>
          <w:rFonts w:ascii="Times New Roman" w:hAnsi="Times New Roman" w:cs="Times New Roman"/>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numPr>
          <w:ilvl w:val="0"/>
          <w:numId w:val="20"/>
        </w:numPr>
        <w:spacing w:after="0" w:line="256" w:lineRule="auto"/>
        <w:contextualSpacing/>
        <w:jc w:val="both"/>
        <w:rPr>
          <w:rFonts w:ascii="Times New Roman" w:hAnsi="Times New Roman" w:cs="Times New Roman"/>
          <w:vanish/>
          <w:sz w:val="24"/>
          <w:szCs w:val="24"/>
        </w:rPr>
      </w:pPr>
    </w:p>
    <w:p w:rsidR="00195FB9" w:rsidRDefault="00195FB9" w:rsidP="00195FB9">
      <w:pPr>
        <w:spacing w:after="0" w:line="256" w:lineRule="auto"/>
        <w:contextualSpacing/>
        <w:jc w:val="both"/>
        <w:rPr>
          <w:rFonts w:ascii="Times New Roman" w:hAnsi="Times New Roman" w:cs="Times New Roman"/>
          <w:sz w:val="24"/>
          <w:szCs w:val="24"/>
        </w:rPr>
      </w:pPr>
      <w:r>
        <w:rPr>
          <w:rFonts w:ascii="Times New Roman" w:hAnsi="Times New Roman" w:cs="Times New Roman"/>
          <w:sz w:val="24"/>
          <w:szCs w:val="24"/>
        </w:rPr>
        <w:t>К7. Для заключения Договора в стандартной форме Страхователь предоставляет устное или письменное заявление на страхование в свободной форме либо (по требованию страховщика) по форме согласно Приложению № 13 к Правилам страхования грузов.</w:t>
      </w:r>
    </w:p>
    <w:p w:rsidR="00195FB9" w:rsidRDefault="00195FB9" w:rsidP="00195FB9">
      <w:pPr>
        <w:spacing w:after="0" w:line="256" w:lineRule="auto"/>
        <w:contextualSpacing/>
        <w:jc w:val="both"/>
        <w:rPr>
          <w:rFonts w:ascii="Times New Roman" w:hAnsi="Times New Roman" w:cs="Times New Roman"/>
          <w:sz w:val="24"/>
          <w:szCs w:val="24"/>
        </w:rPr>
      </w:pPr>
    </w:p>
    <w:p w:rsidR="00195FB9" w:rsidRDefault="00195FB9" w:rsidP="00195FB9">
      <w:pPr>
        <w:spacing w:after="0" w:line="240" w:lineRule="auto"/>
        <w:jc w:val="center"/>
        <w:rPr>
          <w:rFonts w:ascii="Times New Roman" w:eastAsia="Times New Roman" w:hAnsi="Times New Roman" w:cs="Times New Roman"/>
          <w:b/>
          <w:bCs/>
          <w:sz w:val="24"/>
          <w:szCs w:val="24"/>
          <w:lang w:eastAsia="ru-RU"/>
        </w:rPr>
      </w:pPr>
      <w:r>
        <w:rPr>
          <w:rFonts w:ascii="Times New Roman" w:eastAsia="MS Mincho" w:hAnsi="Times New Roman" w:cs="Times New Roman"/>
          <w:b/>
          <w:i/>
          <w:sz w:val="24"/>
          <w:szCs w:val="24"/>
        </w:rPr>
        <w:t>Прочие отношения сторон, не предусмотренные настоящими Дополнительными условиями, регулируются Правилами страхования грузов и действующим законодательством Российской Федерации.</w:t>
      </w:r>
    </w:p>
    <w:p w:rsidR="00195FB9" w:rsidRDefault="00195FB9"/>
    <w:sectPr w:rsidR="00195FB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5FB9" w:rsidRDefault="00195FB9" w:rsidP="00195FB9">
      <w:pPr>
        <w:spacing w:after="0" w:line="240" w:lineRule="auto"/>
      </w:pPr>
      <w:r>
        <w:separator/>
      </w:r>
    </w:p>
  </w:endnote>
  <w:endnote w:type="continuationSeparator" w:id="0">
    <w:p w:rsidR="00195FB9" w:rsidRDefault="00195FB9" w:rsidP="00195F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cademy">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Journal">
    <w:altName w:val="Times New Roman"/>
    <w:panose1 w:val="00000000000000000000"/>
    <w:charset w:val="00"/>
    <w:family w:val="auto"/>
    <w:notTrueType/>
    <w:pitch w:val="default"/>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5FB9" w:rsidRDefault="00195FB9" w:rsidP="00195FB9">
      <w:pPr>
        <w:spacing w:after="0" w:line="240" w:lineRule="auto"/>
      </w:pPr>
      <w:r>
        <w:separator/>
      </w:r>
    </w:p>
  </w:footnote>
  <w:footnote w:type="continuationSeparator" w:id="0">
    <w:p w:rsidR="00195FB9" w:rsidRDefault="00195FB9" w:rsidP="00195FB9">
      <w:pPr>
        <w:spacing w:after="0" w:line="240" w:lineRule="auto"/>
      </w:pPr>
      <w:r>
        <w:continuationSeparator/>
      </w:r>
    </w:p>
  </w:footnote>
  <w:footnote w:id="1">
    <w:p w:rsidR="00195FB9" w:rsidRDefault="00195FB9" w:rsidP="00195FB9">
      <w:pPr>
        <w:pStyle w:val="a6"/>
        <w:jc w:val="both"/>
      </w:pPr>
      <w:r>
        <w:rPr>
          <w:rStyle w:val="afd"/>
        </w:rPr>
        <w:footnoteRef/>
      </w:r>
      <w:r>
        <w:t xml:space="preserve"> </w:t>
      </w:r>
      <w:r>
        <w:rPr>
          <w:i/>
        </w:rPr>
        <w:t>Порядок использования мобильного приложения Страховщика или представителя Страховщика размещается на официальных сайтах страховщика, представителя страховщика в информационно-телекоммуникационной сети «Интернет».</w:t>
      </w:r>
    </w:p>
  </w:footnote>
  <w:footnote w:id="2">
    <w:p w:rsidR="00195FB9" w:rsidRDefault="00195FB9" w:rsidP="00195FB9">
      <w:pPr>
        <w:pStyle w:val="a6"/>
        <w:jc w:val="both"/>
        <w:rPr>
          <w:i/>
        </w:rPr>
      </w:pPr>
      <w:r>
        <w:rPr>
          <w:rStyle w:val="afd"/>
        </w:rPr>
        <w:footnoteRef/>
      </w:r>
      <w:r>
        <w:t xml:space="preserve"> </w:t>
      </w:r>
      <w:r>
        <w:rPr>
          <w:i/>
        </w:rPr>
        <w:t>В аналогичном порядке создается личный кабинет и используется простая электронная подпись иного клиента – физического лица, если между сторонами не заключено иных соглашений в соответствии с Федеральным законом № 63-ФЗ от 06.04.2011 «Об электронной подписи».</w:t>
      </w:r>
    </w:p>
    <w:p w:rsidR="00195FB9" w:rsidRDefault="00195FB9" w:rsidP="00195FB9">
      <w:pPr>
        <w:pStyle w:val="a6"/>
        <w:jc w:val="both"/>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F4724ABE"/>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10344C77"/>
    <w:multiLevelType w:val="hybridMultilevel"/>
    <w:tmpl w:val="5EC2AD76"/>
    <w:lvl w:ilvl="0" w:tplc="4F90DD8E">
      <w:start w:val="1"/>
      <w:numFmt w:val="bullet"/>
      <w:lvlText w:val="-"/>
      <w:lvlJc w:val="left"/>
      <w:pPr>
        <w:ind w:left="720" w:hanging="360"/>
      </w:pPr>
      <w:rPr>
        <w:rFonts w:ascii="Times New Roman" w:hAnsi="Times New Roman" w:cs="Times New Roman"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11115ECB"/>
    <w:multiLevelType w:val="hybridMultilevel"/>
    <w:tmpl w:val="7E18DF7A"/>
    <w:lvl w:ilvl="0" w:tplc="04190001">
      <w:start w:val="1"/>
      <w:numFmt w:val="bullet"/>
      <w:lvlText w:val=""/>
      <w:lvlJc w:val="left"/>
      <w:pPr>
        <w:ind w:left="360" w:hanging="360"/>
      </w:pPr>
      <w:rPr>
        <w:rFonts w:ascii="Symbol" w:hAnsi="Symbol"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19674B82"/>
    <w:multiLevelType w:val="hybridMultilevel"/>
    <w:tmpl w:val="DC18114C"/>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4" w15:restartNumberingAfterBreak="0">
    <w:nsid w:val="1A4A2BF8"/>
    <w:multiLevelType w:val="hybridMultilevel"/>
    <w:tmpl w:val="04CC8940"/>
    <w:lvl w:ilvl="0" w:tplc="EF52AED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15:restartNumberingAfterBreak="0">
    <w:nsid w:val="23E839CD"/>
    <w:multiLevelType w:val="hybridMultilevel"/>
    <w:tmpl w:val="2C1EFBE4"/>
    <w:lvl w:ilvl="0" w:tplc="1848C41A">
      <w:start w:val="1"/>
      <w:numFmt w:val="decimal"/>
      <w:lvlText w:val="%1."/>
      <w:lvlJc w:val="left"/>
      <w:pPr>
        <w:ind w:left="1429" w:hanging="360"/>
      </w:pPr>
      <w:rPr>
        <w:b/>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6" w15:restartNumberingAfterBreak="0">
    <w:nsid w:val="2D240254"/>
    <w:multiLevelType w:val="multilevel"/>
    <w:tmpl w:val="FDBE0EC8"/>
    <w:lvl w:ilvl="0">
      <w:start w:val="2"/>
      <w:numFmt w:val="decimal"/>
      <w:lvlText w:val="%1."/>
      <w:lvlJc w:val="left"/>
      <w:pPr>
        <w:ind w:left="360" w:hanging="360"/>
      </w:pPr>
    </w:lvl>
    <w:lvl w:ilvl="1">
      <w:start w:val="1"/>
      <w:numFmt w:val="decimal"/>
      <w:lvlText w:val="%1.%2."/>
      <w:lvlJc w:val="left"/>
      <w:pPr>
        <w:ind w:left="1211" w:hanging="36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7" w15:restartNumberingAfterBreak="0">
    <w:nsid w:val="33E22921"/>
    <w:multiLevelType w:val="hybridMultilevel"/>
    <w:tmpl w:val="88F8356E"/>
    <w:lvl w:ilvl="0" w:tplc="04190001">
      <w:start w:val="1"/>
      <w:numFmt w:val="bullet"/>
      <w:lvlText w:val=""/>
      <w:lvlJc w:val="left"/>
      <w:pPr>
        <w:ind w:left="578" w:hanging="360"/>
      </w:pPr>
      <w:rPr>
        <w:rFonts w:ascii="Symbol" w:hAnsi="Symbol" w:hint="default"/>
      </w:rPr>
    </w:lvl>
    <w:lvl w:ilvl="1" w:tplc="07BC1E0E">
      <w:start w:val="1"/>
      <w:numFmt w:val="russianLower"/>
      <w:lvlText w:val="%2."/>
      <w:lvlJc w:val="left"/>
      <w:pPr>
        <w:ind w:left="1298" w:hanging="360"/>
      </w:pPr>
    </w:lvl>
    <w:lvl w:ilvl="2" w:tplc="04190005">
      <w:start w:val="1"/>
      <w:numFmt w:val="bullet"/>
      <w:lvlText w:val=""/>
      <w:lvlJc w:val="left"/>
      <w:pPr>
        <w:ind w:left="2018" w:hanging="360"/>
      </w:pPr>
      <w:rPr>
        <w:rFonts w:ascii="Wingdings" w:hAnsi="Wingdings" w:hint="default"/>
      </w:rPr>
    </w:lvl>
    <w:lvl w:ilvl="3" w:tplc="04190001">
      <w:start w:val="1"/>
      <w:numFmt w:val="bullet"/>
      <w:lvlText w:val=""/>
      <w:lvlJc w:val="left"/>
      <w:pPr>
        <w:ind w:left="2738" w:hanging="360"/>
      </w:pPr>
      <w:rPr>
        <w:rFonts w:ascii="Symbol" w:hAnsi="Symbol" w:hint="default"/>
      </w:rPr>
    </w:lvl>
    <w:lvl w:ilvl="4" w:tplc="04190003">
      <w:start w:val="1"/>
      <w:numFmt w:val="bullet"/>
      <w:lvlText w:val="o"/>
      <w:lvlJc w:val="left"/>
      <w:pPr>
        <w:ind w:left="3458" w:hanging="360"/>
      </w:pPr>
      <w:rPr>
        <w:rFonts w:ascii="Courier New" w:hAnsi="Courier New" w:cs="Courier New" w:hint="default"/>
      </w:rPr>
    </w:lvl>
    <w:lvl w:ilvl="5" w:tplc="04190005">
      <w:start w:val="1"/>
      <w:numFmt w:val="bullet"/>
      <w:lvlText w:val=""/>
      <w:lvlJc w:val="left"/>
      <w:pPr>
        <w:ind w:left="4178" w:hanging="360"/>
      </w:pPr>
      <w:rPr>
        <w:rFonts w:ascii="Wingdings" w:hAnsi="Wingdings" w:hint="default"/>
      </w:rPr>
    </w:lvl>
    <w:lvl w:ilvl="6" w:tplc="04190001">
      <w:start w:val="1"/>
      <w:numFmt w:val="bullet"/>
      <w:lvlText w:val=""/>
      <w:lvlJc w:val="left"/>
      <w:pPr>
        <w:ind w:left="4898" w:hanging="360"/>
      </w:pPr>
      <w:rPr>
        <w:rFonts w:ascii="Symbol" w:hAnsi="Symbol" w:hint="default"/>
      </w:rPr>
    </w:lvl>
    <w:lvl w:ilvl="7" w:tplc="04190003">
      <w:start w:val="1"/>
      <w:numFmt w:val="bullet"/>
      <w:lvlText w:val="o"/>
      <w:lvlJc w:val="left"/>
      <w:pPr>
        <w:ind w:left="5618" w:hanging="360"/>
      </w:pPr>
      <w:rPr>
        <w:rFonts w:ascii="Courier New" w:hAnsi="Courier New" w:cs="Courier New" w:hint="default"/>
      </w:rPr>
    </w:lvl>
    <w:lvl w:ilvl="8" w:tplc="04190005">
      <w:start w:val="1"/>
      <w:numFmt w:val="bullet"/>
      <w:lvlText w:val=""/>
      <w:lvlJc w:val="left"/>
      <w:pPr>
        <w:ind w:left="6338" w:hanging="360"/>
      </w:pPr>
      <w:rPr>
        <w:rFonts w:ascii="Wingdings" w:hAnsi="Wingdings" w:hint="default"/>
      </w:rPr>
    </w:lvl>
  </w:abstractNum>
  <w:abstractNum w:abstractNumId="8" w15:restartNumberingAfterBreak="0">
    <w:nsid w:val="358D1124"/>
    <w:multiLevelType w:val="hybridMultilevel"/>
    <w:tmpl w:val="AFFA7B2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15:restartNumberingAfterBreak="0">
    <w:nsid w:val="3E6158FB"/>
    <w:multiLevelType w:val="hybridMultilevel"/>
    <w:tmpl w:val="C39495DE"/>
    <w:lvl w:ilvl="0" w:tplc="EF52AED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3FA55969"/>
    <w:multiLevelType w:val="hybridMultilevel"/>
    <w:tmpl w:val="CBB0D204"/>
    <w:lvl w:ilvl="0" w:tplc="04190001">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412F7A4F"/>
    <w:multiLevelType w:val="hybridMultilevel"/>
    <w:tmpl w:val="7E18DF7A"/>
    <w:lvl w:ilvl="0" w:tplc="04190001">
      <w:start w:val="1"/>
      <w:numFmt w:val="bullet"/>
      <w:lvlText w:val=""/>
      <w:lvlJc w:val="left"/>
      <w:pPr>
        <w:ind w:left="360" w:hanging="360"/>
      </w:pPr>
      <w:rPr>
        <w:rFonts w:ascii="Symbol" w:hAnsi="Symbol"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561B209F"/>
    <w:multiLevelType w:val="hybridMultilevel"/>
    <w:tmpl w:val="4684B4DE"/>
    <w:lvl w:ilvl="0" w:tplc="04190001">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5C40413D"/>
    <w:multiLevelType w:val="hybridMultilevel"/>
    <w:tmpl w:val="5C9C55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645D1B90"/>
    <w:multiLevelType w:val="hybridMultilevel"/>
    <w:tmpl w:val="117655E6"/>
    <w:lvl w:ilvl="0" w:tplc="EF52AED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15:restartNumberingAfterBreak="0">
    <w:nsid w:val="6B4A41E1"/>
    <w:multiLevelType w:val="hybridMultilevel"/>
    <w:tmpl w:val="24461214"/>
    <w:lvl w:ilvl="0" w:tplc="22FC7C52">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6" w15:restartNumberingAfterBreak="0">
    <w:nsid w:val="76B84726"/>
    <w:multiLevelType w:val="hybridMultilevel"/>
    <w:tmpl w:val="34620E0A"/>
    <w:lvl w:ilvl="0" w:tplc="04190001">
      <w:start w:val="1"/>
      <w:numFmt w:val="bullet"/>
      <w:lvlText w:val=""/>
      <w:lvlJc w:val="left"/>
      <w:pPr>
        <w:ind w:left="720" w:hanging="360"/>
      </w:pPr>
      <w:rPr>
        <w:rFonts w:ascii="Symbol" w:hAnsi="Symbol" w:hint="default"/>
      </w:rPr>
    </w:lvl>
    <w:lvl w:ilvl="1" w:tplc="F3C0BA42">
      <w:start w:val="1"/>
      <w:numFmt w:val="decimal"/>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77427EB4"/>
    <w:multiLevelType w:val="hybridMultilevel"/>
    <w:tmpl w:val="15A6C190"/>
    <w:lvl w:ilvl="0" w:tplc="EF52AED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15:restartNumberingAfterBreak="0">
    <w:nsid w:val="791A3F2C"/>
    <w:multiLevelType w:val="hybridMultilevel"/>
    <w:tmpl w:val="10143594"/>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9" w15:restartNumberingAfterBreak="0">
    <w:nsid w:val="7D003B6B"/>
    <w:multiLevelType w:val="hybridMultilevel"/>
    <w:tmpl w:val="756E8E62"/>
    <w:lvl w:ilvl="0" w:tplc="EF52AED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lvlOverride w:ilvl="0"/>
  </w:num>
  <w:num w:numId="2">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lvlOverride w:ilvl="1"/>
    <w:lvlOverride w:ilvl="2"/>
    <w:lvlOverride w:ilvl="3"/>
    <w:lvlOverride w:ilvl="4"/>
    <w:lvlOverride w:ilvl="5"/>
    <w:lvlOverride w:ilvl="6"/>
    <w:lvlOverride w:ilvl="7"/>
    <w:lvlOverride w:ilvl="8"/>
  </w:num>
  <w:num w:numId="4">
    <w:abstractNumId w:val="15"/>
    <w:lvlOverride w:ilvl="0"/>
    <w:lvlOverride w:ilvl="1"/>
    <w:lvlOverride w:ilvl="2"/>
    <w:lvlOverride w:ilvl="3"/>
    <w:lvlOverride w:ilvl="4"/>
    <w:lvlOverride w:ilvl="5"/>
    <w:lvlOverride w:ilvl="6"/>
    <w:lvlOverride w:ilvl="7"/>
    <w:lvlOverride w:ilvl="8"/>
  </w:num>
  <w:num w:numId="5">
    <w:abstractNumId w:val="18"/>
    <w:lvlOverride w:ilvl="0"/>
    <w:lvlOverride w:ilvl="1"/>
    <w:lvlOverride w:ilvl="2"/>
    <w:lvlOverride w:ilvl="3"/>
    <w:lvlOverride w:ilvl="4"/>
    <w:lvlOverride w:ilvl="5"/>
    <w:lvlOverride w:ilvl="6"/>
    <w:lvlOverride w:ilvl="7"/>
    <w:lvlOverride w:ilvl="8"/>
  </w:num>
  <w:num w:numId="6">
    <w:abstractNumId w:val="4"/>
    <w:lvlOverride w:ilvl="0"/>
    <w:lvlOverride w:ilvl="1"/>
    <w:lvlOverride w:ilvl="2"/>
    <w:lvlOverride w:ilvl="3"/>
    <w:lvlOverride w:ilvl="4"/>
    <w:lvlOverride w:ilvl="5"/>
    <w:lvlOverride w:ilvl="6"/>
    <w:lvlOverride w:ilvl="7"/>
    <w:lvlOverride w:ilvl="8"/>
  </w:num>
  <w:num w:numId="7">
    <w:abstractNumId w:val="1"/>
    <w:lvlOverride w:ilvl="0"/>
    <w:lvlOverride w:ilvl="1"/>
    <w:lvlOverride w:ilvl="2"/>
    <w:lvlOverride w:ilvl="3"/>
    <w:lvlOverride w:ilvl="4"/>
    <w:lvlOverride w:ilvl="5"/>
    <w:lvlOverride w:ilvl="6"/>
    <w:lvlOverride w:ilvl="7"/>
    <w:lvlOverride w:ilvl="8"/>
  </w:num>
  <w:num w:numId="8">
    <w:abstractNumId w:val="14"/>
    <w:lvlOverride w:ilvl="0"/>
    <w:lvlOverride w:ilvl="1"/>
    <w:lvlOverride w:ilvl="2"/>
    <w:lvlOverride w:ilvl="3"/>
    <w:lvlOverride w:ilvl="4"/>
    <w:lvlOverride w:ilvl="5"/>
    <w:lvlOverride w:ilvl="6"/>
    <w:lvlOverride w:ilvl="7"/>
    <w:lvlOverride w:ilvl="8"/>
  </w:num>
  <w:num w:numId="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lvlOverride w:ilvl="1"/>
    <w:lvlOverride w:ilvl="2"/>
    <w:lvlOverride w:ilvl="3"/>
    <w:lvlOverride w:ilvl="4"/>
    <w:lvlOverride w:ilvl="5"/>
    <w:lvlOverride w:ilvl="6"/>
    <w:lvlOverride w:ilvl="7"/>
    <w:lvlOverride w:ilvl="8"/>
  </w:num>
  <w:num w:numId="1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lvlOverride w:ilvl="1"/>
    <w:lvlOverride w:ilvl="2"/>
    <w:lvlOverride w:ilvl="3"/>
    <w:lvlOverride w:ilvl="4"/>
    <w:lvlOverride w:ilvl="5"/>
    <w:lvlOverride w:ilvl="6"/>
    <w:lvlOverride w:ilvl="7"/>
    <w:lvlOverride w:ilvl="8"/>
  </w:num>
  <w:num w:numId="1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lvlOverride w:ilvl="0"/>
    <w:lvlOverride w:ilvl="1"/>
    <w:lvlOverride w:ilvl="2"/>
    <w:lvlOverride w:ilvl="3"/>
    <w:lvlOverride w:ilvl="4"/>
    <w:lvlOverride w:ilvl="5"/>
    <w:lvlOverride w:ilvl="6"/>
    <w:lvlOverride w:ilvl="7"/>
    <w:lvlOverride w:ilvl="8"/>
  </w:num>
  <w:num w:numId="17">
    <w:abstractNumId w:val="17"/>
    <w:lvlOverride w:ilvl="0"/>
    <w:lvlOverride w:ilvl="1"/>
    <w:lvlOverride w:ilvl="2"/>
    <w:lvlOverride w:ilvl="3"/>
    <w:lvlOverride w:ilvl="4"/>
    <w:lvlOverride w:ilvl="5"/>
    <w:lvlOverride w:ilvl="6"/>
    <w:lvlOverride w:ilvl="7"/>
    <w:lvlOverride w:ilvl="8"/>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lvlOverride w:ilvl="1">
      <w:startOverride w:val="1"/>
    </w:lvlOverride>
    <w:lvlOverride w:ilvl="2"/>
    <w:lvlOverride w:ilvl="3"/>
    <w:lvlOverride w:ilvl="4"/>
    <w:lvlOverride w:ilvl="5"/>
    <w:lvlOverride w:ilvl="6"/>
    <w:lvlOverride w:ilvl="7"/>
    <w:lvlOverride w:ilvl="8"/>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visionView w:comments="0" w:inkAnnotations="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FB9"/>
    <w:rsid w:val="00195F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9D6767"/>
  <w15:chartTrackingRefBased/>
  <w15:docId w15:val="{B98785ED-0F7E-46B6-B318-B42191EB4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95FB9"/>
    <w:pPr>
      <w:spacing w:after="200" w:line="276" w:lineRule="auto"/>
    </w:pPr>
  </w:style>
  <w:style w:type="paragraph" w:styleId="1">
    <w:name w:val="heading 1"/>
    <w:basedOn w:val="a"/>
    <w:next w:val="a"/>
    <w:link w:val="10"/>
    <w:qFormat/>
    <w:rsid w:val="00195FB9"/>
    <w:pPr>
      <w:keepNext/>
      <w:spacing w:after="0" w:line="240" w:lineRule="auto"/>
      <w:outlineLvl w:val="0"/>
    </w:pPr>
    <w:rPr>
      <w:rFonts w:ascii="Times New Roman" w:eastAsia="Times New Roman" w:hAnsi="Times New Roman" w:cs="Times New Roman"/>
      <w:sz w:val="24"/>
      <w:szCs w:val="20"/>
    </w:rPr>
  </w:style>
  <w:style w:type="paragraph" w:styleId="20">
    <w:name w:val="heading 2"/>
    <w:basedOn w:val="a"/>
    <w:next w:val="a"/>
    <w:link w:val="21"/>
    <w:semiHidden/>
    <w:unhideWhenUsed/>
    <w:qFormat/>
    <w:rsid w:val="00195FB9"/>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semiHidden/>
    <w:unhideWhenUsed/>
    <w:qFormat/>
    <w:rsid w:val="00195FB9"/>
    <w:pPr>
      <w:keepNext/>
      <w:spacing w:before="240" w:after="60" w:line="240" w:lineRule="auto"/>
      <w:outlineLvl w:val="2"/>
    </w:pPr>
    <w:rPr>
      <w:rFonts w:ascii="Cambria" w:eastAsia="Times New Roman" w:hAnsi="Cambria" w:cs="Times New Roman"/>
      <w:b/>
      <w:bCs/>
      <w:sz w:val="26"/>
      <w:szCs w:val="26"/>
      <w:lang w:eastAsia="ru-RU"/>
    </w:rPr>
  </w:style>
  <w:style w:type="paragraph" w:styleId="4">
    <w:name w:val="heading 4"/>
    <w:basedOn w:val="a"/>
    <w:next w:val="a"/>
    <w:link w:val="40"/>
    <w:semiHidden/>
    <w:unhideWhenUsed/>
    <w:qFormat/>
    <w:rsid w:val="00195FB9"/>
    <w:pPr>
      <w:keepNext/>
      <w:widowControl w:val="0"/>
      <w:spacing w:after="0" w:line="240" w:lineRule="auto"/>
      <w:jc w:val="both"/>
      <w:outlineLvl w:val="3"/>
    </w:pPr>
    <w:rPr>
      <w:rFonts w:ascii="Arial" w:eastAsia="Times New Roman" w:hAnsi="Arial" w:cs="Times New Roman"/>
      <w:b/>
      <w:sz w:val="24"/>
      <w:szCs w:val="20"/>
      <w:lang w:eastAsia="ru-RU"/>
    </w:rPr>
  </w:style>
  <w:style w:type="paragraph" w:styleId="5">
    <w:name w:val="heading 5"/>
    <w:basedOn w:val="a"/>
    <w:next w:val="a"/>
    <w:link w:val="50"/>
    <w:semiHidden/>
    <w:unhideWhenUsed/>
    <w:qFormat/>
    <w:rsid w:val="00195FB9"/>
    <w:pPr>
      <w:keepNext/>
      <w:spacing w:after="0" w:line="240" w:lineRule="auto"/>
      <w:ind w:right="-283"/>
      <w:jc w:val="both"/>
      <w:outlineLvl w:val="4"/>
    </w:pPr>
    <w:rPr>
      <w:rFonts w:ascii="Times New Roman" w:eastAsia="Times New Roman" w:hAnsi="Times New Roman" w:cs="Times New Roman"/>
      <w:sz w:val="24"/>
      <w:szCs w:val="20"/>
      <w:lang w:eastAsia="ru-RU"/>
    </w:rPr>
  </w:style>
  <w:style w:type="paragraph" w:styleId="6">
    <w:name w:val="heading 6"/>
    <w:basedOn w:val="a"/>
    <w:next w:val="a"/>
    <w:link w:val="60"/>
    <w:semiHidden/>
    <w:unhideWhenUsed/>
    <w:qFormat/>
    <w:rsid w:val="00195FB9"/>
    <w:pPr>
      <w:keepNext/>
      <w:tabs>
        <w:tab w:val="left" w:pos="3686"/>
      </w:tabs>
      <w:spacing w:after="0" w:line="240" w:lineRule="auto"/>
      <w:jc w:val="center"/>
      <w:outlineLvl w:val="5"/>
    </w:pPr>
    <w:rPr>
      <w:rFonts w:ascii="Times New Roman" w:eastAsia="Times New Roman" w:hAnsi="Times New Roman" w:cs="Times New Roman"/>
      <w:b/>
      <w:caps/>
      <w:sz w:val="28"/>
      <w:szCs w:val="20"/>
      <w:lang w:eastAsia="ru-RU"/>
    </w:rPr>
  </w:style>
  <w:style w:type="paragraph" w:styleId="7">
    <w:name w:val="heading 7"/>
    <w:basedOn w:val="a"/>
    <w:next w:val="a"/>
    <w:link w:val="70"/>
    <w:uiPriority w:val="99"/>
    <w:semiHidden/>
    <w:unhideWhenUsed/>
    <w:qFormat/>
    <w:rsid w:val="00195FB9"/>
    <w:pPr>
      <w:keepNext/>
      <w:tabs>
        <w:tab w:val="left" w:pos="3686"/>
      </w:tabs>
      <w:spacing w:after="0" w:line="240" w:lineRule="auto"/>
      <w:outlineLvl w:val="6"/>
    </w:pPr>
    <w:rPr>
      <w:rFonts w:ascii="Times New Roman" w:eastAsia="Times New Roman" w:hAnsi="Times New Roman" w:cs="Times New Roman"/>
      <w:b/>
      <w:sz w:val="20"/>
      <w:szCs w:val="20"/>
      <w:lang w:eastAsia="ru-RU"/>
    </w:rPr>
  </w:style>
  <w:style w:type="paragraph" w:styleId="8">
    <w:name w:val="heading 8"/>
    <w:basedOn w:val="a"/>
    <w:next w:val="a"/>
    <w:link w:val="80"/>
    <w:uiPriority w:val="99"/>
    <w:semiHidden/>
    <w:unhideWhenUsed/>
    <w:qFormat/>
    <w:rsid w:val="00195FB9"/>
    <w:pPr>
      <w:keepNext/>
      <w:spacing w:after="0" w:line="240" w:lineRule="auto"/>
      <w:jc w:val="both"/>
      <w:outlineLvl w:val="7"/>
    </w:pPr>
    <w:rPr>
      <w:rFonts w:ascii="Times New Roman" w:eastAsia="Times New Roman" w:hAnsi="Times New Roman" w:cs="Times New Roman"/>
      <w:bCs/>
      <w:sz w:val="24"/>
      <w:szCs w:val="20"/>
      <w:lang w:eastAsia="ru-RU"/>
    </w:rPr>
  </w:style>
  <w:style w:type="paragraph" w:styleId="9">
    <w:name w:val="heading 9"/>
    <w:basedOn w:val="a"/>
    <w:next w:val="a"/>
    <w:link w:val="90"/>
    <w:uiPriority w:val="99"/>
    <w:semiHidden/>
    <w:unhideWhenUsed/>
    <w:qFormat/>
    <w:rsid w:val="00195FB9"/>
    <w:pPr>
      <w:keepNext/>
      <w:tabs>
        <w:tab w:val="left" w:pos="3686"/>
      </w:tabs>
      <w:spacing w:after="0" w:line="240" w:lineRule="auto"/>
      <w:jc w:val="right"/>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95FB9"/>
    <w:rPr>
      <w:rFonts w:ascii="Times New Roman" w:eastAsia="Times New Roman" w:hAnsi="Times New Roman" w:cs="Times New Roman"/>
      <w:sz w:val="24"/>
      <w:szCs w:val="20"/>
    </w:rPr>
  </w:style>
  <w:style w:type="character" w:customStyle="1" w:styleId="21">
    <w:name w:val="Заголовок 2 Знак"/>
    <w:basedOn w:val="a0"/>
    <w:link w:val="20"/>
    <w:semiHidden/>
    <w:rsid w:val="00195FB9"/>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195FB9"/>
    <w:rPr>
      <w:rFonts w:ascii="Cambria" w:eastAsia="Times New Roman" w:hAnsi="Cambria" w:cs="Times New Roman"/>
      <w:b/>
      <w:bCs/>
      <w:sz w:val="26"/>
      <w:szCs w:val="26"/>
      <w:lang w:eastAsia="ru-RU"/>
    </w:rPr>
  </w:style>
  <w:style w:type="character" w:customStyle="1" w:styleId="40">
    <w:name w:val="Заголовок 4 Знак"/>
    <w:basedOn w:val="a0"/>
    <w:link w:val="4"/>
    <w:semiHidden/>
    <w:rsid w:val="00195FB9"/>
    <w:rPr>
      <w:rFonts w:ascii="Arial" w:eastAsia="Times New Roman" w:hAnsi="Arial" w:cs="Times New Roman"/>
      <w:b/>
      <w:sz w:val="24"/>
      <w:szCs w:val="20"/>
      <w:lang w:eastAsia="ru-RU"/>
    </w:rPr>
  </w:style>
  <w:style w:type="character" w:customStyle="1" w:styleId="50">
    <w:name w:val="Заголовок 5 Знак"/>
    <w:basedOn w:val="a0"/>
    <w:link w:val="5"/>
    <w:semiHidden/>
    <w:rsid w:val="00195FB9"/>
    <w:rPr>
      <w:rFonts w:ascii="Times New Roman" w:eastAsia="Times New Roman" w:hAnsi="Times New Roman" w:cs="Times New Roman"/>
      <w:sz w:val="24"/>
      <w:szCs w:val="20"/>
      <w:lang w:eastAsia="ru-RU"/>
    </w:rPr>
  </w:style>
  <w:style w:type="character" w:customStyle="1" w:styleId="60">
    <w:name w:val="Заголовок 6 Знак"/>
    <w:basedOn w:val="a0"/>
    <w:link w:val="6"/>
    <w:semiHidden/>
    <w:rsid w:val="00195FB9"/>
    <w:rPr>
      <w:rFonts w:ascii="Times New Roman" w:eastAsia="Times New Roman" w:hAnsi="Times New Roman" w:cs="Times New Roman"/>
      <w:b/>
      <w:caps/>
      <w:sz w:val="28"/>
      <w:szCs w:val="20"/>
      <w:lang w:eastAsia="ru-RU"/>
    </w:rPr>
  </w:style>
  <w:style w:type="character" w:customStyle="1" w:styleId="70">
    <w:name w:val="Заголовок 7 Знак"/>
    <w:basedOn w:val="a0"/>
    <w:link w:val="7"/>
    <w:uiPriority w:val="99"/>
    <w:semiHidden/>
    <w:rsid w:val="00195FB9"/>
    <w:rPr>
      <w:rFonts w:ascii="Times New Roman" w:eastAsia="Times New Roman" w:hAnsi="Times New Roman" w:cs="Times New Roman"/>
      <w:b/>
      <w:sz w:val="20"/>
      <w:szCs w:val="20"/>
      <w:lang w:eastAsia="ru-RU"/>
    </w:rPr>
  </w:style>
  <w:style w:type="character" w:customStyle="1" w:styleId="80">
    <w:name w:val="Заголовок 8 Знак"/>
    <w:basedOn w:val="a0"/>
    <w:link w:val="8"/>
    <w:uiPriority w:val="99"/>
    <w:semiHidden/>
    <w:rsid w:val="00195FB9"/>
    <w:rPr>
      <w:rFonts w:ascii="Times New Roman" w:eastAsia="Times New Roman" w:hAnsi="Times New Roman" w:cs="Times New Roman"/>
      <w:bCs/>
      <w:sz w:val="24"/>
      <w:szCs w:val="20"/>
      <w:lang w:eastAsia="ru-RU"/>
    </w:rPr>
  </w:style>
  <w:style w:type="character" w:customStyle="1" w:styleId="90">
    <w:name w:val="Заголовок 9 Знак"/>
    <w:basedOn w:val="a0"/>
    <w:link w:val="9"/>
    <w:uiPriority w:val="99"/>
    <w:semiHidden/>
    <w:rsid w:val="00195FB9"/>
    <w:rPr>
      <w:rFonts w:ascii="Times New Roman" w:eastAsia="Times New Roman" w:hAnsi="Times New Roman" w:cs="Times New Roman"/>
      <w:sz w:val="28"/>
      <w:szCs w:val="20"/>
      <w:lang w:eastAsia="ru-RU"/>
    </w:rPr>
  </w:style>
  <w:style w:type="character" w:styleId="a3">
    <w:name w:val="Hyperlink"/>
    <w:semiHidden/>
    <w:unhideWhenUsed/>
    <w:rsid w:val="00195FB9"/>
    <w:rPr>
      <w:color w:val="0000FF"/>
      <w:u w:val="single"/>
    </w:rPr>
  </w:style>
  <w:style w:type="character" w:styleId="a4">
    <w:name w:val="FollowedHyperlink"/>
    <w:uiPriority w:val="99"/>
    <w:semiHidden/>
    <w:unhideWhenUsed/>
    <w:rsid w:val="00195FB9"/>
    <w:rPr>
      <w:color w:val="800080"/>
      <w:u w:val="single"/>
    </w:rPr>
  </w:style>
  <w:style w:type="paragraph" w:styleId="HTML">
    <w:name w:val="HTML Preformatted"/>
    <w:basedOn w:val="a"/>
    <w:link w:val="HTML0"/>
    <w:uiPriority w:val="99"/>
    <w:semiHidden/>
    <w:unhideWhenUsed/>
    <w:rsid w:val="00195F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195FB9"/>
    <w:rPr>
      <w:rFonts w:ascii="Courier New" w:eastAsia="Times New Roman" w:hAnsi="Courier New" w:cs="Courier New"/>
      <w:sz w:val="20"/>
      <w:szCs w:val="20"/>
      <w:lang w:eastAsia="ru-RU"/>
    </w:rPr>
  </w:style>
  <w:style w:type="paragraph" w:customStyle="1" w:styleId="msonormal0">
    <w:name w:val="msonormal"/>
    <w:basedOn w:val="a"/>
    <w:uiPriority w:val="99"/>
    <w:rsid w:val="00195F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195F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1">
    <w:name w:val="index 1"/>
    <w:basedOn w:val="a"/>
    <w:next w:val="a"/>
    <w:autoRedefine/>
    <w:uiPriority w:val="99"/>
    <w:semiHidden/>
    <w:unhideWhenUsed/>
    <w:rsid w:val="00195FB9"/>
    <w:pPr>
      <w:spacing w:after="0" w:line="240" w:lineRule="auto"/>
      <w:ind w:left="240" w:hanging="240"/>
    </w:pPr>
    <w:rPr>
      <w:rFonts w:ascii="Times New Roman" w:eastAsia="Times New Roman" w:hAnsi="Times New Roman" w:cs="Times New Roman"/>
      <w:sz w:val="24"/>
      <w:szCs w:val="20"/>
      <w:lang w:val="en-US" w:eastAsia="ru-RU"/>
    </w:rPr>
  </w:style>
  <w:style w:type="paragraph" w:styleId="a6">
    <w:name w:val="footnote text"/>
    <w:basedOn w:val="a"/>
    <w:link w:val="a7"/>
    <w:uiPriority w:val="99"/>
    <w:semiHidden/>
    <w:unhideWhenUsed/>
    <w:rsid w:val="00195FB9"/>
    <w:pPr>
      <w:widowControl w:val="0"/>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basedOn w:val="a0"/>
    <w:link w:val="a6"/>
    <w:uiPriority w:val="99"/>
    <w:semiHidden/>
    <w:rsid w:val="00195FB9"/>
    <w:rPr>
      <w:rFonts w:ascii="Times New Roman" w:eastAsia="Times New Roman" w:hAnsi="Times New Roman" w:cs="Times New Roman"/>
      <w:sz w:val="20"/>
      <w:szCs w:val="20"/>
      <w:lang w:eastAsia="ru-RU"/>
    </w:rPr>
  </w:style>
  <w:style w:type="paragraph" w:styleId="a8">
    <w:name w:val="annotation text"/>
    <w:basedOn w:val="a"/>
    <w:link w:val="a9"/>
    <w:uiPriority w:val="99"/>
    <w:semiHidden/>
    <w:unhideWhenUsed/>
    <w:rsid w:val="00195FB9"/>
    <w:pPr>
      <w:spacing w:after="0" w:line="240" w:lineRule="auto"/>
    </w:pPr>
    <w:rPr>
      <w:rFonts w:ascii="Times New Roman" w:eastAsia="Times New Roman" w:hAnsi="Times New Roman" w:cs="Times New Roman"/>
      <w:sz w:val="20"/>
      <w:szCs w:val="20"/>
      <w:lang w:eastAsia="ru-RU"/>
    </w:rPr>
  </w:style>
  <w:style w:type="character" w:customStyle="1" w:styleId="a9">
    <w:name w:val="Текст примечания Знак"/>
    <w:basedOn w:val="a0"/>
    <w:link w:val="a8"/>
    <w:uiPriority w:val="99"/>
    <w:semiHidden/>
    <w:rsid w:val="00195FB9"/>
    <w:rPr>
      <w:rFonts w:ascii="Times New Roman" w:eastAsia="Times New Roman" w:hAnsi="Times New Roman" w:cs="Times New Roman"/>
      <w:sz w:val="20"/>
      <w:szCs w:val="20"/>
      <w:lang w:eastAsia="ru-RU"/>
    </w:rPr>
  </w:style>
  <w:style w:type="paragraph" w:styleId="aa">
    <w:name w:val="header"/>
    <w:basedOn w:val="a"/>
    <w:link w:val="ab"/>
    <w:uiPriority w:val="99"/>
    <w:semiHidden/>
    <w:unhideWhenUsed/>
    <w:rsid w:val="00195FB9"/>
    <w:pPr>
      <w:tabs>
        <w:tab w:val="center" w:pos="4677"/>
        <w:tab w:val="right" w:pos="9355"/>
      </w:tabs>
      <w:spacing w:after="0" w:line="240" w:lineRule="auto"/>
    </w:pPr>
    <w:rPr>
      <w:rFonts w:ascii="Times New Roman" w:eastAsia="Times New Roman" w:hAnsi="Times New Roman" w:cs="Times New Roman"/>
      <w:sz w:val="28"/>
      <w:szCs w:val="20"/>
      <w:lang w:eastAsia="ru-RU"/>
    </w:rPr>
  </w:style>
  <w:style w:type="character" w:customStyle="1" w:styleId="ab">
    <w:name w:val="Верхний колонтитул Знак"/>
    <w:basedOn w:val="a0"/>
    <w:link w:val="aa"/>
    <w:uiPriority w:val="99"/>
    <w:semiHidden/>
    <w:rsid w:val="00195FB9"/>
    <w:rPr>
      <w:rFonts w:ascii="Times New Roman" w:eastAsia="Times New Roman" w:hAnsi="Times New Roman" w:cs="Times New Roman"/>
      <w:sz w:val="28"/>
      <w:szCs w:val="20"/>
      <w:lang w:eastAsia="ru-RU"/>
    </w:rPr>
  </w:style>
  <w:style w:type="paragraph" w:styleId="ac">
    <w:name w:val="footer"/>
    <w:basedOn w:val="a"/>
    <w:link w:val="ad"/>
    <w:uiPriority w:val="99"/>
    <w:semiHidden/>
    <w:unhideWhenUsed/>
    <w:rsid w:val="00195FB9"/>
    <w:pPr>
      <w:tabs>
        <w:tab w:val="center" w:pos="4677"/>
        <w:tab w:val="right" w:pos="9355"/>
      </w:tabs>
      <w:spacing w:after="0" w:line="240" w:lineRule="auto"/>
    </w:pPr>
    <w:rPr>
      <w:rFonts w:ascii="Times New Roman" w:eastAsia="Times New Roman" w:hAnsi="Times New Roman" w:cs="Times New Roman"/>
      <w:sz w:val="28"/>
      <w:szCs w:val="20"/>
      <w:lang w:eastAsia="ru-RU"/>
    </w:rPr>
  </w:style>
  <w:style w:type="character" w:customStyle="1" w:styleId="ad">
    <w:name w:val="Нижний колонтитул Знак"/>
    <w:basedOn w:val="a0"/>
    <w:link w:val="ac"/>
    <w:uiPriority w:val="99"/>
    <w:semiHidden/>
    <w:rsid w:val="00195FB9"/>
    <w:rPr>
      <w:rFonts w:ascii="Times New Roman" w:eastAsia="Times New Roman" w:hAnsi="Times New Roman" w:cs="Times New Roman"/>
      <w:sz w:val="28"/>
      <w:szCs w:val="20"/>
      <w:lang w:eastAsia="ru-RU"/>
    </w:rPr>
  </w:style>
  <w:style w:type="paragraph" w:styleId="ae">
    <w:name w:val="caption"/>
    <w:basedOn w:val="a"/>
    <w:next w:val="a"/>
    <w:uiPriority w:val="99"/>
    <w:semiHidden/>
    <w:unhideWhenUsed/>
    <w:qFormat/>
    <w:rsid w:val="00195FB9"/>
    <w:pPr>
      <w:widowControl w:val="0"/>
      <w:tabs>
        <w:tab w:val="left" w:pos="3686"/>
      </w:tabs>
      <w:spacing w:after="0" w:line="240" w:lineRule="auto"/>
    </w:pPr>
    <w:rPr>
      <w:rFonts w:ascii="Times New Roman" w:eastAsia="Times New Roman" w:hAnsi="Times New Roman" w:cs="Times New Roman"/>
      <w:b/>
      <w:sz w:val="24"/>
      <w:szCs w:val="20"/>
      <w:lang w:eastAsia="ru-RU"/>
    </w:rPr>
  </w:style>
  <w:style w:type="paragraph" w:styleId="22">
    <w:name w:val="List 2"/>
    <w:basedOn w:val="a"/>
    <w:uiPriority w:val="99"/>
    <w:semiHidden/>
    <w:unhideWhenUsed/>
    <w:rsid w:val="00195FB9"/>
    <w:pPr>
      <w:overflowPunct w:val="0"/>
      <w:autoSpaceDE w:val="0"/>
      <w:autoSpaceDN w:val="0"/>
      <w:adjustRightInd w:val="0"/>
      <w:spacing w:after="0" w:line="240" w:lineRule="auto"/>
      <w:ind w:left="720" w:hanging="360"/>
    </w:pPr>
    <w:rPr>
      <w:rFonts w:ascii="Academy" w:eastAsia="Times New Roman" w:hAnsi="Academy" w:cs="Times New Roman"/>
      <w:sz w:val="28"/>
      <w:szCs w:val="20"/>
      <w:lang w:val="en-US" w:eastAsia="ru-RU"/>
    </w:rPr>
  </w:style>
  <w:style w:type="paragraph" w:styleId="2">
    <w:name w:val="List Bullet 2"/>
    <w:basedOn w:val="a"/>
    <w:uiPriority w:val="99"/>
    <w:semiHidden/>
    <w:unhideWhenUsed/>
    <w:rsid w:val="00195FB9"/>
    <w:pPr>
      <w:numPr>
        <w:numId w:val="1"/>
      </w:numPr>
      <w:contextualSpacing/>
    </w:pPr>
  </w:style>
  <w:style w:type="paragraph" w:styleId="31">
    <w:name w:val="List Bullet 3"/>
    <w:basedOn w:val="a"/>
    <w:autoRedefine/>
    <w:uiPriority w:val="99"/>
    <w:semiHidden/>
    <w:unhideWhenUsed/>
    <w:rsid w:val="00195FB9"/>
    <w:pPr>
      <w:overflowPunct w:val="0"/>
      <w:autoSpaceDE w:val="0"/>
      <w:autoSpaceDN w:val="0"/>
      <w:adjustRightInd w:val="0"/>
      <w:spacing w:after="0" w:line="240" w:lineRule="auto"/>
      <w:ind w:firstLine="709"/>
      <w:jc w:val="both"/>
    </w:pPr>
    <w:rPr>
      <w:rFonts w:ascii="Times New Roman" w:eastAsia="Times New Roman" w:hAnsi="Times New Roman" w:cs="Times New Roman"/>
      <w:iCs/>
      <w:color w:val="181818"/>
      <w:sz w:val="24"/>
      <w:szCs w:val="24"/>
      <w:lang w:eastAsia="ru-RU"/>
    </w:rPr>
  </w:style>
  <w:style w:type="paragraph" w:styleId="af">
    <w:name w:val="Body Text"/>
    <w:basedOn w:val="a"/>
    <w:link w:val="af0"/>
    <w:uiPriority w:val="99"/>
    <w:semiHidden/>
    <w:unhideWhenUsed/>
    <w:rsid w:val="00195FB9"/>
    <w:pPr>
      <w:spacing w:after="120" w:line="240" w:lineRule="auto"/>
    </w:pPr>
    <w:rPr>
      <w:rFonts w:ascii="Times New Roman" w:eastAsia="Times New Roman" w:hAnsi="Times New Roman" w:cs="Times New Roman"/>
      <w:sz w:val="28"/>
      <w:szCs w:val="20"/>
      <w:lang w:eastAsia="ru-RU"/>
    </w:rPr>
  </w:style>
  <w:style w:type="character" w:customStyle="1" w:styleId="af0">
    <w:name w:val="Основной текст Знак"/>
    <w:basedOn w:val="a0"/>
    <w:link w:val="af"/>
    <w:uiPriority w:val="99"/>
    <w:semiHidden/>
    <w:rsid w:val="00195FB9"/>
    <w:rPr>
      <w:rFonts w:ascii="Times New Roman" w:eastAsia="Times New Roman" w:hAnsi="Times New Roman" w:cs="Times New Roman"/>
      <w:sz w:val="28"/>
      <w:szCs w:val="20"/>
      <w:lang w:eastAsia="ru-RU"/>
    </w:rPr>
  </w:style>
  <w:style w:type="paragraph" w:styleId="af1">
    <w:name w:val="Body Text Indent"/>
    <w:basedOn w:val="a"/>
    <w:link w:val="af2"/>
    <w:uiPriority w:val="99"/>
    <w:semiHidden/>
    <w:unhideWhenUsed/>
    <w:rsid w:val="00195FB9"/>
    <w:pPr>
      <w:spacing w:after="120" w:line="240" w:lineRule="auto"/>
      <w:ind w:left="283"/>
    </w:pPr>
    <w:rPr>
      <w:rFonts w:ascii="Times New Roman" w:eastAsia="Times New Roman" w:hAnsi="Times New Roman" w:cs="Times New Roman"/>
      <w:sz w:val="28"/>
      <w:szCs w:val="20"/>
      <w:lang w:eastAsia="ru-RU"/>
    </w:rPr>
  </w:style>
  <w:style w:type="character" w:customStyle="1" w:styleId="af2">
    <w:name w:val="Основной текст с отступом Знак"/>
    <w:basedOn w:val="a0"/>
    <w:link w:val="af1"/>
    <w:uiPriority w:val="99"/>
    <w:semiHidden/>
    <w:rsid w:val="00195FB9"/>
    <w:rPr>
      <w:rFonts w:ascii="Times New Roman" w:eastAsia="Times New Roman" w:hAnsi="Times New Roman" w:cs="Times New Roman"/>
      <w:sz w:val="28"/>
      <w:szCs w:val="20"/>
      <w:lang w:eastAsia="ru-RU"/>
    </w:rPr>
  </w:style>
  <w:style w:type="paragraph" w:styleId="23">
    <w:name w:val="Body Text 2"/>
    <w:basedOn w:val="a"/>
    <w:link w:val="24"/>
    <w:uiPriority w:val="99"/>
    <w:semiHidden/>
    <w:unhideWhenUsed/>
    <w:rsid w:val="00195FB9"/>
    <w:pPr>
      <w:spacing w:after="120" w:line="480" w:lineRule="auto"/>
    </w:pPr>
    <w:rPr>
      <w:rFonts w:ascii="Times New Roman" w:eastAsia="Times New Roman" w:hAnsi="Times New Roman" w:cs="Times New Roman"/>
      <w:sz w:val="28"/>
      <w:szCs w:val="20"/>
      <w:lang w:eastAsia="ru-RU"/>
    </w:rPr>
  </w:style>
  <w:style w:type="character" w:customStyle="1" w:styleId="24">
    <w:name w:val="Основной текст 2 Знак"/>
    <w:basedOn w:val="a0"/>
    <w:link w:val="23"/>
    <w:uiPriority w:val="99"/>
    <w:semiHidden/>
    <w:rsid w:val="00195FB9"/>
    <w:rPr>
      <w:rFonts w:ascii="Times New Roman" w:eastAsia="Times New Roman" w:hAnsi="Times New Roman" w:cs="Times New Roman"/>
      <w:sz w:val="28"/>
      <w:szCs w:val="20"/>
      <w:lang w:eastAsia="ru-RU"/>
    </w:rPr>
  </w:style>
  <w:style w:type="paragraph" w:styleId="32">
    <w:name w:val="Body Text 3"/>
    <w:basedOn w:val="a"/>
    <w:link w:val="33"/>
    <w:uiPriority w:val="99"/>
    <w:semiHidden/>
    <w:unhideWhenUsed/>
    <w:rsid w:val="00195FB9"/>
    <w:pPr>
      <w:spacing w:after="0" w:line="240" w:lineRule="auto"/>
      <w:jc w:val="both"/>
    </w:pPr>
    <w:rPr>
      <w:rFonts w:ascii="Times New Roman" w:eastAsia="Times New Roman" w:hAnsi="Times New Roman" w:cs="Times New Roman"/>
      <w:sz w:val="24"/>
      <w:szCs w:val="20"/>
      <w:lang w:eastAsia="ru-RU"/>
    </w:rPr>
  </w:style>
  <w:style w:type="character" w:customStyle="1" w:styleId="33">
    <w:name w:val="Основной текст 3 Знак"/>
    <w:basedOn w:val="a0"/>
    <w:link w:val="32"/>
    <w:uiPriority w:val="99"/>
    <w:semiHidden/>
    <w:rsid w:val="00195FB9"/>
    <w:rPr>
      <w:rFonts w:ascii="Times New Roman" w:eastAsia="Times New Roman" w:hAnsi="Times New Roman" w:cs="Times New Roman"/>
      <w:sz w:val="24"/>
      <w:szCs w:val="20"/>
      <w:lang w:eastAsia="ru-RU"/>
    </w:rPr>
  </w:style>
  <w:style w:type="paragraph" w:styleId="25">
    <w:name w:val="Body Text Indent 2"/>
    <w:basedOn w:val="a"/>
    <w:link w:val="26"/>
    <w:uiPriority w:val="99"/>
    <w:semiHidden/>
    <w:unhideWhenUsed/>
    <w:rsid w:val="00195FB9"/>
    <w:pPr>
      <w:widowControl w:val="0"/>
      <w:shd w:val="clear" w:color="auto" w:fill="FFFFFF"/>
      <w:autoSpaceDE w:val="0"/>
      <w:autoSpaceDN w:val="0"/>
      <w:adjustRightInd w:val="0"/>
      <w:spacing w:after="0" w:line="240" w:lineRule="auto"/>
      <w:ind w:firstLine="720"/>
      <w:jc w:val="both"/>
    </w:pPr>
    <w:rPr>
      <w:rFonts w:ascii="Times New Roman" w:eastAsia="Times New Roman" w:hAnsi="Times New Roman" w:cs="Times New Roman"/>
      <w:sz w:val="23"/>
      <w:szCs w:val="23"/>
      <w:lang w:eastAsia="ru-RU"/>
    </w:rPr>
  </w:style>
  <w:style w:type="character" w:customStyle="1" w:styleId="26">
    <w:name w:val="Основной текст с отступом 2 Знак"/>
    <w:basedOn w:val="a0"/>
    <w:link w:val="25"/>
    <w:uiPriority w:val="99"/>
    <w:semiHidden/>
    <w:rsid w:val="00195FB9"/>
    <w:rPr>
      <w:rFonts w:ascii="Times New Roman" w:eastAsia="Times New Roman" w:hAnsi="Times New Roman" w:cs="Times New Roman"/>
      <w:sz w:val="23"/>
      <w:szCs w:val="23"/>
      <w:shd w:val="clear" w:color="auto" w:fill="FFFFFF"/>
      <w:lang w:eastAsia="ru-RU"/>
    </w:rPr>
  </w:style>
  <w:style w:type="paragraph" w:styleId="34">
    <w:name w:val="Body Text Indent 3"/>
    <w:basedOn w:val="a"/>
    <w:link w:val="35"/>
    <w:uiPriority w:val="99"/>
    <w:semiHidden/>
    <w:unhideWhenUsed/>
    <w:rsid w:val="00195FB9"/>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0"/>
    <w:link w:val="34"/>
    <w:uiPriority w:val="99"/>
    <w:semiHidden/>
    <w:rsid w:val="00195FB9"/>
    <w:rPr>
      <w:rFonts w:ascii="Times New Roman" w:eastAsia="Times New Roman" w:hAnsi="Times New Roman" w:cs="Times New Roman"/>
      <w:sz w:val="16"/>
      <w:szCs w:val="16"/>
      <w:lang w:eastAsia="ru-RU"/>
    </w:rPr>
  </w:style>
  <w:style w:type="paragraph" w:styleId="af3">
    <w:name w:val="Plain Text"/>
    <w:basedOn w:val="a"/>
    <w:link w:val="af4"/>
    <w:uiPriority w:val="99"/>
    <w:semiHidden/>
    <w:unhideWhenUsed/>
    <w:rsid w:val="00195FB9"/>
    <w:pPr>
      <w:spacing w:after="0" w:line="240" w:lineRule="auto"/>
    </w:pPr>
    <w:rPr>
      <w:rFonts w:ascii="Courier New" w:eastAsia="Times New Roman" w:hAnsi="Courier New" w:cs="Courier New"/>
      <w:sz w:val="20"/>
      <w:szCs w:val="20"/>
      <w:lang w:eastAsia="ru-RU"/>
    </w:rPr>
  </w:style>
  <w:style w:type="character" w:customStyle="1" w:styleId="af4">
    <w:name w:val="Текст Знак"/>
    <w:basedOn w:val="a0"/>
    <w:link w:val="af3"/>
    <w:uiPriority w:val="99"/>
    <w:semiHidden/>
    <w:rsid w:val="00195FB9"/>
    <w:rPr>
      <w:rFonts w:ascii="Courier New" w:eastAsia="Times New Roman" w:hAnsi="Courier New" w:cs="Courier New"/>
      <w:sz w:val="20"/>
      <w:szCs w:val="20"/>
      <w:lang w:eastAsia="ru-RU"/>
    </w:rPr>
  </w:style>
  <w:style w:type="paragraph" w:styleId="af5">
    <w:name w:val="annotation subject"/>
    <w:basedOn w:val="a8"/>
    <w:next w:val="a8"/>
    <w:link w:val="af6"/>
    <w:uiPriority w:val="99"/>
    <w:semiHidden/>
    <w:unhideWhenUsed/>
    <w:rsid w:val="00195FB9"/>
    <w:rPr>
      <w:b/>
      <w:bCs/>
    </w:rPr>
  </w:style>
  <w:style w:type="character" w:customStyle="1" w:styleId="af6">
    <w:name w:val="Тема примечания Знак"/>
    <w:basedOn w:val="a9"/>
    <w:link w:val="af5"/>
    <w:uiPriority w:val="99"/>
    <w:semiHidden/>
    <w:rsid w:val="00195FB9"/>
    <w:rPr>
      <w:rFonts w:ascii="Times New Roman" w:eastAsia="Times New Roman" w:hAnsi="Times New Roman" w:cs="Times New Roman"/>
      <w:b/>
      <w:bCs/>
      <w:sz w:val="20"/>
      <w:szCs w:val="20"/>
      <w:lang w:eastAsia="ru-RU"/>
    </w:rPr>
  </w:style>
  <w:style w:type="paragraph" w:styleId="af7">
    <w:name w:val="Balloon Text"/>
    <w:basedOn w:val="a"/>
    <w:link w:val="af8"/>
    <w:uiPriority w:val="99"/>
    <w:semiHidden/>
    <w:unhideWhenUsed/>
    <w:rsid w:val="00195FB9"/>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sid w:val="00195FB9"/>
    <w:rPr>
      <w:rFonts w:ascii="Tahoma" w:hAnsi="Tahoma" w:cs="Tahoma"/>
      <w:sz w:val="16"/>
      <w:szCs w:val="16"/>
    </w:rPr>
  </w:style>
  <w:style w:type="paragraph" w:styleId="af9">
    <w:name w:val="No Spacing"/>
    <w:uiPriority w:val="1"/>
    <w:qFormat/>
    <w:rsid w:val="00195FB9"/>
    <w:pPr>
      <w:spacing w:after="0" w:line="240" w:lineRule="auto"/>
    </w:pPr>
  </w:style>
  <w:style w:type="paragraph" w:styleId="afa">
    <w:name w:val="Revision"/>
    <w:uiPriority w:val="99"/>
    <w:semiHidden/>
    <w:rsid w:val="00195FB9"/>
    <w:pPr>
      <w:spacing w:after="0" w:line="240" w:lineRule="auto"/>
    </w:pPr>
    <w:rPr>
      <w:rFonts w:ascii="Times New Roman" w:eastAsia="Times New Roman" w:hAnsi="Times New Roman" w:cs="Times New Roman"/>
      <w:sz w:val="28"/>
      <w:szCs w:val="20"/>
      <w:lang w:eastAsia="ru-RU"/>
    </w:rPr>
  </w:style>
  <w:style w:type="paragraph" w:styleId="afb">
    <w:name w:val="List Paragraph"/>
    <w:basedOn w:val="a"/>
    <w:uiPriority w:val="34"/>
    <w:qFormat/>
    <w:rsid w:val="00195FB9"/>
    <w:pPr>
      <w:ind w:left="720"/>
      <w:contextualSpacing/>
    </w:pPr>
  </w:style>
  <w:style w:type="paragraph" w:customStyle="1" w:styleId="msolistparagraph0">
    <w:name w:val="msolistparagraph"/>
    <w:basedOn w:val="a"/>
    <w:uiPriority w:val="99"/>
    <w:rsid w:val="00195FB9"/>
    <w:pPr>
      <w:spacing w:after="0" w:line="240" w:lineRule="auto"/>
      <w:ind w:left="720"/>
    </w:pPr>
    <w:rPr>
      <w:rFonts w:ascii="Times New Roman" w:eastAsia="Times New Roman" w:hAnsi="Times New Roman" w:cs="Times New Roman"/>
      <w:sz w:val="24"/>
      <w:szCs w:val="24"/>
      <w:lang w:eastAsia="ru-RU"/>
    </w:rPr>
  </w:style>
  <w:style w:type="paragraph" w:customStyle="1" w:styleId="ConsPlusNormal">
    <w:name w:val="ConsPlusNormal"/>
    <w:uiPriority w:val="99"/>
    <w:rsid w:val="00195FB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7">
    <w:name w:val="заголовок 2"/>
    <w:basedOn w:val="a"/>
    <w:next w:val="a"/>
    <w:uiPriority w:val="99"/>
    <w:rsid w:val="00195FB9"/>
    <w:pPr>
      <w:keepNext/>
      <w:widowControl w:val="0"/>
      <w:tabs>
        <w:tab w:val="left" w:pos="0"/>
      </w:tabs>
      <w:spacing w:before="60" w:after="60" w:line="240" w:lineRule="auto"/>
      <w:jc w:val="both"/>
    </w:pPr>
    <w:rPr>
      <w:rFonts w:ascii="Times New Roman" w:eastAsia="Times New Roman" w:hAnsi="Times New Roman" w:cs="Times New Roman"/>
      <w:szCs w:val="20"/>
      <w:lang w:eastAsia="ru-RU"/>
    </w:rPr>
  </w:style>
  <w:style w:type="paragraph" w:customStyle="1" w:styleId="auiue">
    <w:name w:val="au?iue"/>
    <w:uiPriority w:val="99"/>
    <w:rsid w:val="00195FB9"/>
    <w:pPr>
      <w:widowControl w:val="0"/>
      <w:spacing w:after="0" w:line="240" w:lineRule="auto"/>
      <w:ind w:firstLine="709"/>
      <w:jc w:val="both"/>
    </w:pPr>
    <w:rPr>
      <w:rFonts w:ascii="Journal" w:eastAsia="Times New Roman" w:hAnsi="Journal" w:cs="Times New Roman"/>
      <w:sz w:val="24"/>
      <w:szCs w:val="20"/>
      <w:lang w:eastAsia="ru-RU"/>
    </w:rPr>
  </w:style>
  <w:style w:type="paragraph" w:customStyle="1" w:styleId="rtecenter">
    <w:name w:val="rtecenter"/>
    <w:basedOn w:val="a"/>
    <w:uiPriority w:val="99"/>
    <w:rsid w:val="00195FB9"/>
    <w:pPr>
      <w:spacing w:after="240" w:line="240" w:lineRule="auto"/>
      <w:ind w:left="150"/>
      <w:jc w:val="center"/>
    </w:pPr>
    <w:rPr>
      <w:rFonts w:ascii="Arial" w:eastAsia="Calibri" w:hAnsi="Arial" w:cs="Arial"/>
      <w:color w:val="000000"/>
      <w:sz w:val="18"/>
      <w:szCs w:val="18"/>
      <w:lang w:eastAsia="ru-RU"/>
    </w:rPr>
  </w:style>
  <w:style w:type="character" w:customStyle="1" w:styleId="Default">
    <w:name w:val="Default Знак"/>
    <w:link w:val="Default0"/>
    <w:locked/>
    <w:rsid w:val="00195FB9"/>
    <w:rPr>
      <w:rFonts w:ascii="Arial" w:eastAsia="Calibri" w:hAnsi="Arial" w:cs="Arial"/>
      <w:color w:val="000000"/>
      <w:sz w:val="24"/>
      <w:szCs w:val="24"/>
    </w:rPr>
  </w:style>
  <w:style w:type="paragraph" w:customStyle="1" w:styleId="Default0">
    <w:name w:val="Default"/>
    <w:link w:val="Default"/>
    <w:rsid w:val="00195FB9"/>
    <w:pPr>
      <w:autoSpaceDE w:val="0"/>
      <w:autoSpaceDN w:val="0"/>
      <w:adjustRightInd w:val="0"/>
      <w:spacing w:after="0" w:line="240" w:lineRule="auto"/>
    </w:pPr>
    <w:rPr>
      <w:rFonts w:ascii="Arial" w:eastAsia="Calibri" w:hAnsi="Arial" w:cs="Arial"/>
      <w:color w:val="000000"/>
      <w:sz w:val="24"/>
      <w:szCs w:val="24"/>
    </w:rPr>
  </w:style>
  <w:style w:type="paragraph" w:customStyle="1" w:styleId="210">
    <w:name w:val="Основной текст 21"/>
    <w:basedOn w:val="a"/>
    <w:uiPriority w:val="99"/>
    <w:rsid w:val="00195FB9"/>
    <w:pPr>
      <w:widowControl w:val="0"/>
      <w:overflowPunct w:val="0"/>
      <w:autoSpaceDE w:val="0"/>
      <w:autoSpaceDN w:val="0"/>
      <w:adjustRightInd w:val="0"/>
      <w:spacing w:after="0" w:line="240" w:lineRule="auto"/>
      <w:ind w:left="2835"/>
      <w:jc w:val="both"/>
    </w:pPr>
    <w:rPr>
      <w:rFonts w:ascii="Times New Roman CYR" w:eastAsia="Times New Roman" w:hAnsi="Times New Roman CYR" w:cs="Times New Roman"/>
      <w:i/>
      <w:sz w:val="20"/>
      <w:szCs w:val="20"/>
      <w:lang w:eastAsia="ru-RU"/>
    </w:rPr>
  </w:style>
  <w:style w:type="character" w:customStyle="1" w:styleId="afc">
    <w:name w:val="Основной текст_"/>
    <w:basedOn w:val="a0"/>
    <w:link w:val="28"/>
    <w:locked/>
    <w:rsid w:val="00195FB9"/>
    <w:rPr>
      <w:shd w:val="clear" w:color="auto" w:fill="FFFFFF"/>
    </w:rPr>
  </w:style>
  <w:style w:type="paragraph" w:customStyle="1" w:styleId="28">
    <w:name w:val="Основной текст2"/>
    <w:basedOn w:val="a"/>
    <w:link w:val="afc"/>
    <w:rsid w:val="00195FB9"/>
    <w:pPr>
      <w:shd w:val="clear" w:color="auto" w:fill="FFFFFF"/>
      <w:spacing w:before="300" w:after="240" w:line="269" w:lineRule="exact"/>
      <w:jc w:val="both"/>
    </w:pPr>
  </w:style>
  <w:style w:type="character" w:customStyle="1" w:styleId="Char">
    <w:name w:val="普通(网站) Char"/>
    <w:aliases w:val="普通 (Web) Char,普通(Web) Char,普通(?站) Char,普通  Char,普通(F51站) Char,普通(&amp;#32593,站) Char,普通(网 站) Char,普通(?F51站) Char,普通(_F51站) Char,普通 Char,普 Ƭhar,普har,普通(網站) Char,普通( F51站) Char,普򐆬har,普通(?o?) Ch?o,普通(u0007F51站) Char,普通Char,普通(站) Char,普通(? 站) Cha"/>
    <w:basedOn w:val="a0"/>
    <w:link w:val="wordsection1"/>
    <w:uiPriority w:val="99"/>
    <w:locked/>
    <w:rsid w:val="00195FB9"/>
    <w:rPr>
      <w:rFonts w:ascii="Times New Roman" w:hAnsi="Times New Roman" w:cs="Times New Roman"/>
      <w:sz w:val="24"/>
      <w:szCs w:val="24"/>
      <w:lang w:eastAsia="ru-RU"/>
    </w:rPr>
  </w:style>
  <w:style w:type="paragraph" w:customStyle="1" w:styleId="wordsection1">
    <w:name w:val="wordsection1"/>
    <w:aliases w:val="m_,9034989704951977135gmail"/>
    <w:basedOn w:val="a"/>
    <w:link w:val="Char"/>
    <w:uiPriority w:val="99"/>
    <w:rsid w:val="00195FB9"/>
    <w:pPr>
      <w:spacing w:after="0" w:line="240" w:lineRule="auto"/>
    </w:pPr>
    <w:rPr>
      <w:rFonts w:ascii="Times New Roman" w:hAnsi="Times New Roman" w:cs="Times New Roman"/>
      <w:sz w:val="24"/>
      <w:szCs w:val="24"/>
      <w:lang w:eastAsia="ru-RU"/>
    </w:rPr>
  </w:style>
  <w:style w:type="paragraph" w:customStyle="1" w:styleId="TableParagraph">
    <w:name w:val="Table Paragraph"/>
    <w:basedOn w:val="a"/>
    <w:uiPriority w:val="1"/>
    <w:qFormat/>
    <w:rsid w:val="00195FB9"/>
    <w:pPr>
      <w:widowControl w:val="0"/>
      <w:autoSpaceDE w:val="0"/>
      <w:autoSpaceDN w:val="0"/>
      <w:spacing w:after="0" w:line="240" w:lineRule="auto"/>
      <w:ind w:left="110"/>
    </w:pPr>
    <w:rPr>
      <w:rFonts w:ascii="Times New Roman" w:eastAsia="Times New Roman" w:hAnsi="Times New Roman" w:cs="Times New Roman"/>
      <w:lang w:eastAsia="ru-RU" w:bidi="ru-RU"/>
    </w:rPr>
  </w:style>
  <w:style w:type="paragraph" w:customStyle="1" w:styleId="Style12">
    <w:name w:val="Style12"/>
    <w:basedOn w:val="a"/>
    <w:uiPriority w:val="99"/>
    <w:rsid w:val="00195FB9"/>
    <w:pPr>
      <w:widowControl w:val="0"/>
      <w:autoSpaceDE w:val="0"/>
      <w:autoSpaceDN w:val="0"/>
      <w:adjustRightInd w:val="0"/>
      <w:spacing w:after="0" w:line="223" w:lineRule="exact"/>
      <w:ind w:firstLine="686"/>
      <w:jc w:val="both"/>
    </w:pPr>
    <w:rPr>
      <w:rFonts w:ascii="Consolas" w:eastAsia="Times New Roman" w:hAnsi="Consolas" w:cs="Times New Roman"/>
      <w:sz w:val="24"/>
      <w:szCs w:val="24"/>
      <w:lang w:eastAsia="ru-RU"/>
    </w:rPr>
  </w:style>
  <w:style w:type="paragraph" w:customStyle="1" w:styleId="BasicParagraph">
    <w:name w:val="[Basic Paragraph]"/>
    <w:basedOn w:val="a"/>
    <w:uiPriority w:val="99"/>
    <w:rsid w:val="00195FB9"/>
    <w:pPr>
      <w:autoSpaceDE w:val="0"/>
      <w:autoSpaceDN w:val="0"/>
      <w:adjustRightInd w:val="0"/>
      <w:spacing w:after="0" w:line="288" w:lineRule="auto"/>
    </w:pPr>
    <w:rPr>
      <w:rFonts w:ascii="Minion Pro" w:eastAsia="Calibri" w:hAnsi="Minion Pro" w:cs="Minion Pro"/>
      <w:color w:val="000000"/>
      <w:sz w:val="24"/>
      <w:szCs w:val="24"/>
      <w:lang w:val="en-US"/>
    </w:rPr>
  </w:style>
  <w:style w:type="paragraph" w:customStyle="1" w:styleId="12">
    <w:name w:val="Название1"/>
    <w:basedOn w:val="a"/>
    <w:uiPriority w:val="99"/>
    <w:qFormat/>
    <w:rsid w:val="00195FB9"/>
    <w:pPr>
      <w:overflowPunct w:val="0"/>
      <w:autoSpaceDE w:val="0"/>
      <w:autoSpaceDN w:val="0"/>
      <w:adjustRightInd w:val="0"/>
      <w:spacing w:after="0" w:line="360" w:lineRule="auto"/>
      <w:jc w:val="center"/>
    </w:pPr>
    <w:rPr>
      <w:rFonts w:ascii="Times New Roman" w:eastAsia="Times New Roman" w:hAnsi="Times New Roman" w:cs="Times New Roman"/>
      <w:b/>
      <w:spacing w:val="60"/>
      <w:sz w:val="20"/>
      <w:szCs w:val="20"/>
      <w:lang w:eastAsia="ru-RU"/>
    </w:rPr>
  </w:style>
  <w:style w:type="character" w:styleId="afd">
    <w:name w:val="footnote reference"/>
    <w:uiPriority w:val="99"/>
    <w:semiHidden/>
    <w:unhideWhenUsed/>
    <w:rsid w:val="00195FB9"/>
    <w:rPr>
      <w:vertAlign w:val="superscript"/>
    </w:rPr>
  </w:style>
  <w:style w:type="character" w:styleId="afe">
    <w:name w:val="annotation reference"/>
    <w:uiPriority w:val="99"/>
    <w:semiHidden/>
    <w:unhideWhenUsed/>
    <w:rsid w:val="00195FB9"/>
    <w:rPr>
      <w:sz w:val="16"/>
      <w:szCs w:val="16"/>
    </w:rPr>
  </w:style>
  <w:style w:type="character" w:styleId="aff">
    <w:name w:val="page number"/>
    <w:semiHidden/>
    <w:unhideWhenUsed/>
    <w:rsid w:val="00195FB9"/>
    <w:rPr>
      <w:sz w:val="20"/>
    </w:rPr>
  </w:style>
  <w:style w:type="character" w:styleId="aff0">
    <w:name w:val="Placeholder Text"/>
    <w:basedOn w:val="a0"/>
    <w:uiPriority w:val="99"/>
    <w:semiHidden/>
    <w:rsid w:val="00195FB9"/>
    <w:rPr>
      <w:color w:val="808080"/>
    </w:rPr>
  </w:style>
  <w:style w:type="character" w:customStyle="1" w:styleId="emailstyle40">
    <w:name w:val="emailstyle40"/>
    <w:semiHidden/>
    <w:rsid w:val="00195FB9"/>
    <w:rPr>
      <w:rFonts w:ascii="Arial" w:hAnsi="Arial" w:cs="Arial" w:hint="default"/>
      <w:color w:val="000080"/>
      <w:sz w:val="20"/>
      <w:szCs w:val="20"/>
    </w:rPr>
  </w:style>
  <w:style w:type="character" w:customStyle="1" w:styleId="apple-style-span">
    <w:name w:val="apple-style-span"/>
    <w:rsid w:val="00195FB9"/>
  </w:style>
  <w:style w:type="character" w:customStyle="1" w:styleId="aff1">
    <w:name w:val="номер страницы"/>
    <w:rsid w:val="00195FB9"/>
    <w:rPr>
      <w:sz w:val="20"/>
    </w:rPr>
  </w:style>
  <w:style w:type="character" w:customStyle="1" w:styleId="FontStyle22">
    <w:name w:val="Font Style22"/>
    <w:rsid w:val="00195FB9"/>
    <w:rPr>
      <w:rFonts w:ascii="Times New Roman" w:hAnsi="Times New Roman" w:cs="Times New Roman" w:hint="default"/>
      <w:sz w:val="20"/>
      <w:szCs w:val="20"/>
    </w:rPr>
  </w:style>
  <w:style w:type="table" w:styleId="aff2">
    <w:name w:val="Table Grid"/>
    <w:basedOn w:val="a1"/>
    <w:uiPriority w:val="39"/>
    <w:rsid w:val="00195FB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2078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gos.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F65A2C90D77207061AFBC6CB03E98B461280567E190384ED18D2C7028Dd3e3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166430/" TargetMode="External"/><Relationship Id="rId5" Type="http://schemas.openxmlformats.org/officeDocument/2006/relationships/footnotes" Target="footnotes.xml"/><Relationship Id="rId10" Type="http://schemas.openxmlformats.org/officeDocument/2006/relationships/hyperlink" Target="http://www.ingos.ru" TargetMode="External"/><Relationship Id="rId4" Type="http://schemas.openxmlformats.org/officeDocument/2006/relationships/webSettings" Target="webSettings.xml"/><Relationship Id="rId9" Type="http://schemas.openxmlformats.org/officeDocument/2006/relationships/hyperlink" Target="http://www.consultant.ru/document/cons_doc_LAW_166208/?dst=1002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48</Pages>
  <Words>23172</Words>
  <Characters>132083</Characters>
  <Application>Microsoft Office Word</Application>
  <DocSecurity>0</DocSecurity>
  <Lines>1100</Lines>
  <Paragraphs>309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Тришина А.Б.</dc:creator>
  <cp:keywords/>
  <dc:description/>
  <cp:lastModifiedBy>Тришина А.Б.</cp:lastModifiedBy>
  <cp:revision>1</cp:revision>
  <dcterms:created xsi:type="dcterms:W3CDTF">2024-07-26T06:38:00Z</dcterms:created>
  <dcterms:modified xsi:type="dcterms:W3CDTF">2024-07-26T06:40:00Z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2f0b804-62e0-47d9-bc61-31b566d2ec1e_Enabled">
    <vt:lpwstr>true</vt:lpwstr>
  </property>
  <property fmtid="{D5CDD505-2E9C-101B-9397-08002B2CF9AE}" pid="3" name="MSIP_Label_22f0b804-62e0-47d9-bc61-31b566d2ec1e_SetDate">
    <vt:lpwstr>2024-07-26T06:39:47Z</vt:lpwstr>
  </property>
  <property fmtid="{D5CDD505-2E9C-101B-9397-08002B2CF9AE}" pid="4" name="MSIP_Label_22f0b804-62e0-47d9-bc61-31b566d2ec1e_Method">
    <vt:lpwstr>Privileged</vt:lpwstr>
  </property>
  <property fmtid="{D5CDD505-2E9C-101B-9397-08002B2CF9AE}" pid="5" name="MSIP_Label_22f0b804-62e0-47d9-bc61-31b566d2ec1e_Name">
    <vt:lpwstr>22f0b804-62e0-47d9-bc61-31b566d2ec1e</vt:lpwstr>
  </property>
  <property fmtid="{D5CDD505-2E9C-101B-9397-08002B2CF9AE}" pid="6" name="MSIP_Label_22f0b804-62e0-47d9-bc61-31b566d2ec1e_SiteId">
    <vt:lpwstr>818b099f-45a1-4ad0-a663-221661b546d1</vt:lpwstr>
  </property>
  <property fmtid="{D5CDD505-2E9C-101B-9397-08002B2CF9AE}" pid="7" name="MSIP_Label_22f0b804-62e0-47d9-bc61-31b566d2ec1e_ActionId">
    <vt:lpwstr>29f2a6d9-585e-453a-b6d1-8b853f2e2c56</vt:lpwstr>
  </property>
  <property fmtid="{D5CDD505-2E9C-101B-9397-08002B2CF9AE}" pid="8" name="MSIP_Label_22f0b804-62e0-47d9-bc61-31b566d2ec1e_ContentBits">
    <vt:lpwstr>0</vt:lpwstr>
  </property>
</Properties>
</file>